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F4504" w14:textId="0FE362C8" w:rsidR="0015474F" w:rsidRPr="00273BBE" w:rsidRDefault="0015474F" w:rsidP="00FC4B86">
      <w:pPr>
        <w:spacing w:after="120"/>
        <w:jc w:val="center"/>
        <w:rPr>
          <w:b/>
          <w:iCs/>
          <w:sz w:val="24"/>
          <w:szCs w:val="24"/>
        </w:rPr>
      </w:pPr>
      <w:bookmarkStart w:id="0" w:name="_GoBack"/>
      <w:r w:rsidRPr="00273BBE">
        <w:rPr>
          <w:b/>
          <w:sz w:val="24"/>
          <w:szCs w:val="24"/>
        </w:rPr>
        <w:t>МЕТОДОЛОГИЯ ЗА ОЦЕНКА НА ПРОЕКТНО ПРЕДЛОЖЕНИЕ ПО ПРОЦЕДУРА ЗА ДИРЕКТНО ПРЕДОСТАВЯНЕ НА БЕЗВЪЗМЕЗДНА ФИНАНСОВА ПОМОЩ „</w:t>
      </w:r>
      <w:r w:rsidRPr="00273BBE">
        <w:rPr>
          <w:rFonts w:eastAsia="SimSun"/>
          <w:b/>
          <w:sz w:val="24"/>
          <w:szCs w:val="24"/>
          <w:lang w:eastAsia="zh-CN"/>
        </w:rPr>
        <w:t xml:space="preserve">ПОДКРЕПА ЗА </w:t>
      </w:r>
      <w:r w:rsidR="002B331E" w:rsidRPr="00273BBE">
        <w:rPr>
          <w:rFonts w:eastAsia="SimSun"/>
          <w:b/>
          <w:sz w:val="24"/>
          <w:szCs w:val="24"/>
          <w:lang w:eastAsia="zh-CN"/>
        </w:rPr>
        <w:t>ПРИОБЩАВАЩО ОБРАЗОВАНИЕ</w:t>
      </w:r>
      <w:r w:rsidRPr="00273BBE">
        <w:rPr>
          <w:b/>
          <w:iCs/>
          <w:sz w:val="24"/>
          <w:szCs w:val="24"/>
        </w:rPr>
        <w:t>“</w:t>
      </w:r>
    </w:p>
    <w:bookmarkEnd w:id="0"/>
    <w:p w14:paraId="5FB4D488" w14:textId="77777777" w:rsidR="0015474F" w:rsidRPr="00273BBE" w:rsidRDefault="0015474F" w:rsidP="00FC4B86">
      <w:pPr>
        <w:spacing w:after="120"/>
        <w:rPr>
          <w:rFonts w:eastAsia="Times New Roman"/>
          <w:b/>
          <w:caps/>
        </w:rPr>
      </w:pPr>
    </w:p>
    <w:p w14:paraId="6A8B0D49" w14:textId="77777777" w:rsidR="00EA2672" w:rsidRPr="00273BBE" w:rsidRDefault="00EA2672" w:rsidP="0096071F">
      <w:pPr>
        <w:numPr>
          <w:ilvl w:val="0"/>
          <w:numId w:val="65"/>
        </w:numPr>
        <w:spacing w:after="120"/>
        <w:jc w:val="both"/>
        <w:rPr>
          <w:b/>
          <w:sz w:val="24"/>
          <w:szCs w:val="24"/>
          <w:lang w:eastAsia="en-US"/>
        </w:rPr>
      </w:pPr>
      <w:r w:rsidRPr="00273BBE">
        <w:rPr>
          <w:b/>
          <w:sz w:val="24"/>
          <w:szCs w:val="24"/>
          <w:lang w:eastAsia="en-US"/>
        </w:rPr>
        <w:t>ОБЩА ИНФОРМАЦИЯ:</w:t>
      </w:r>
    </w:p>
    <w:p w14:paraId="7389A54C" w14:textId="62BFA1D4" w:rsidR="00EA2672" w:rsidRPr="00273BBE" w:rsidRDefault="00EA2672" w:rsidP="0096071F">
      <w:pPr>
        <w:spacing w:after="120"/>
        <w:jc w:val="both"/>
        <w:rPr>
          <w:sz w:val="24"/>
          <w:szCs w:val="24"/>
          <w:lang w:eastAsia="en-US"/>
        </w:rPr>
      </w:pPr>
      <w:r w:rsidRPr="00273BBE">
        <w:rPr>
          <w:sz w:val="24"/>
          <w:szCs w:val="24"/>
          <w:lang w:eastAsia="en-US"/>
        </w:rPr>
        <w:t>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ЗУСЕСИФ, включително чл. 44, ал. 5 от ЗУСЕСИФ.</w:t>
      </w:r>
      <w:r w:rsidRPr="00273BBE">
        <w:rPr>
          <w:sz w:val="24"/>
          <w:szCs w:val="24"/>
        </w:rPr>
        <w:t xml:space="preserve"> </w:t>
      </w:r>
    </w:p>
    <w:p w14:paraId="46B3A9C0" w14:textId="4050D6DF" w:rsidR="002627D2" w:rsidRPr="00273BBE" w:rsidRDefault="002627D2" w:rsidP="0096071F">
      <w:pPr>
        <w:spacing w:after="120"/>
        <w:jc w:val="both"/>
        <w:rPr>
          <w:sz w:val="24"/>
          <w:szCs w:val="24"/>
          <w:lang w:eastAsia="en-US"/>
        </w:rPr>
      </w:pPr>
      <w:r w:rsidRPr="00273BBE">
        <w:rPr>
          <w:sz w:val="24"/>
          <w:szCs w:val="24"/>
          <w:lang w:eastAsia="en-US"/>
        </w:rPr>
        <w:t xml:space="preserve">Оценката на проектното предложение се извършва от Управляващия орган на един етап и се документира чрез попълване на </w:t>
      </w:r>
      <w:r w:rsidR="001F7108" w:rsidRPr="00273BBE">
        <w:rPr>
          <w:sz w:val="24"/>
          <w:szCs w:val="24"/>
          <w:lang w:eastAsia="en-US"/>
        </w:rPr>
        <w:t>оценителен</w:t>
      </w:r>
      <w:r w:rsidRPr="00273BBE">
        <w:rPr>
          <w:sz w:val="24"/>
          <w:szCs w:val="24"/>
          <w:lang w:eastAsia="en-US"/>
        </w:rPr>
        <w:t xml:space="preserve"> лист, който включва всички приложими критерии. При установяване на нередовности, непълноти и/или несъответствия на документите Управляващият орган изпраща на конкретния бенефициент уведомление за установените нередовности, непълноти и/или несъответствия и определя разумен срок за тяхното отстраняване, </w:t>
      </w:r>
      <w:r w:rsidR="00F75361" w:rsidRPr="00273BBE">
        <w:rPr>
          <w:rFonts w:eastAsia="Times New Roman"/>
          <w:color w:val="000000"/>
          <w:sz w:val="24"/>
          <w:szCs w:val="24"/>
          <w:lang w:eastAsia="en-US"/>
        </w:rPr>
        <w:t>при спазване на действащата нормативна уредба</w:t>
      </w:r>
      <w:r w:rsidRPr="00273BBE">
        <w:rPr>
          <w:sz w:val="24"/>
          <w:szCs w:val="24"/>
          <w:lang w:eastAsia="en-US"/>
        </w:rPr>
        <w:t>. Неотстраняването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и до постигане на пълно съответствие с критериите за оценка (отговор „ДА“ или „Неприложимо“ на всички позиции в оценителната таблица).</w:t>
      </w:r>
    </w:p>
    <w:p w14:paraId="6529C1A5" w14:textId="77777777" w:rsidR="00A86D40" w:rsidRPr="00273BBE" w:rsidRDefault="00A86D40" w:rsidP="0096071F">
      <w:pPr>
        <w:spacing w:after="120"/>
        <w:jc w:val="center"/>
        <w:rPr>
          <w:rFonts w:eastAsia="Times New Roman"/>
          <w:b/>
          <w:caps/>
          <w:sz w:val="24"/>
          <w:szCs w:val="24"/>
          <w:lang w:eastAsia="en-US"/>
        </w:rPr>
      </w:pPr>
    </w:p>
    <w:p w14:paraId="38858D3F" w14:textId="19F40EE6" w:rsidR="0015474F" w:rsidRPr="00273BBE" w:rsidRDefault="00EA2672" w:rsidP="0096071F">
      <w:pPr>
        <w:spacing w:after="120"/>
        <w:jc w:val="center"/>
        <w:rPr>
          <w:rFonts w:eastAsia="Times New Roman"/>
          <w:b/>
          <w:caps/>
        </w:rPr>
      </w:pPr>
      <w:r w:rsidRPr="00273BBE">
        <w:rPr>
          <w:rFonts w:eastAsia="Times New Roman"/>
          <w:b/>
          <w:caps/>
          <w:sz w:val="24"/>
          <w:szCs w:val="24"/>
          <w:lang w:eastAsia="en-US"/>
        </w:rPr>
        <w:t xml:space="preserve">ТАБЛИЦА ЗА </w:t>
      </w:r>
      <w:r w:rsidR="004B39D4" w:rsidRPr="00273BBE">
        <w:rPr>
          <w:rFonts w:eastAsia="Times New Roman"/>
          <w:b/>
          <w:caps/>
          <w:sz w:val="24"/>
          <w:szCs w:val="24"/>
          <w:lang w:eastAsia="en-US"/>
        </w:rPr>
        <w:t xml:space="preserve">комплексна </w:t>
      </w:r>
      <w:r w:rsidRPr="00273BBE">
        <w:rPr>
          <w:rFonts w:eastAsia="Times New Roman"/>
          <w:b/>
          <w:caps/>
          <w:sz w:val="24"/>
          <w:szCs w:val="24"/>
          <w:lang w:eastAsia="en-US"/>
        </w:rPr>
        <w:t xml:space="preserve">ОЦЕНКА НА </w:t>
      </w:r>
      <w:r w:rsidR="00646864" w:rsidRPr="00273BBE">
        <w:rPr>
          <w:rFonts w:eastAsia="Times New Roman"/>
          <w:b/>
          <w:caps/>
          <w:sz w:val="24"/>
          <w:szCs w:val="24"/>
          <w:lang w:eastAsia="en-US"/>
        </w:rPr>
        <w:t>ПРОЕКТНОТО ПРЕДЛОЖЕНИЕ</w:t>
      </w: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gridCol w:w="804"/>
        <w:gridCol w:w="880"/>
        <w:gridCol w:w="767"/>
      </w:tblGrid>
      <w:tr w:rsidR="0015474F" w:rsidRPr="00273BBE" w14:paraId="58716261" w14:textId="77777777" w:rsidTr="00FD19F5">
        <w:tc>
          <w:tcPr>
            <w:tcW w:w="7085" w:type="dxa"/>
            <w:tcBorders>
              <w:top w:val="single" w:sz="4" w:space="0" w:color="auto"/>
              <w:left w:val="single" w:sz="4" w:space="0" w:color="auto"/>
              <w:bottom w:val="single" w:sz="4" w:space="0" w:color="auto"/>
              <w:right w:val="single" w:sz="4" w:space="0" w:color="auto"/>
            </w:tcBorders>
            <w:shd w:val="clear" w:color="auto" w:fill="E0E0E0"/>
            <w:hideMark/>
          </w:tcPr>
          <w:p w14:paraId="76887BC8" w14:textId="7EA42044" w:rsidR="0015474F" w:rsidRPr="00273BBE" w:rsidRDefault="0015474F" w:rsidP="0096071F">
            <w:pPr>
              <w:spacing w:after="120"/>
              <w:jc w:val="both"/>
              <w:rPr>
                <w:b/>
                <w:sz w:val="24"/>
                <w:szCs w:val="24"/>
              </w:rPr>
            </w:pPr>
            <w:r w:rsidRPr="00273BBE">
              <w:rPr>
                <w:b/>
                <w:sz w:val="24"/>
                <w:szCs w:val="24"/>
              </w:rPr>
              <w:t>КРИТЕРИИ ЗА ОЦЕНКА НА</w:t>
            </w:r>
            <w:r w:rsidR="00646864" w:rsidRPr="00273BBE">
              <w:rPr>
                <w:b/>
                <w:sz w:val="24"/>
                <w:szCs w:val="24"/>
              </w:rPr>
              <w:t xml:space="preserve"> ПРОЕКТНОТО ПРЕДЛОЖЕНИЕ</w:t>
            </w:r>
            <w:r w:rsidRPr="00273BBE">
              <w:rPr>
                <w:b/>
                <w:sz w:val="24"/>
                <w:szCs w:val="24"/>
              </w:rPr>
              <w:t xml:space="preserve"> </w:t>
            </w:r>
          </w:p>
        </w:tc>
        <w:tc>
          <w:tcPr>
            <w:tcW w:w="804" w:type="dxa"/>
            <w:tcBorders>
              <w:top w:val="single" w:sz="4" w:space="0" w:color="auto"/>
              <w:left w:val="single" w:sz="4" w:space="0" w:color="auto"/>
              <w:bottom w:val="single" w:sz="4" w:space="0" w:color="auto"/>
              <w:right w:val="single" w:sz="4" w:space="0" w:color="auto"/>
            </w:tcBorders>
            <w:shd w:val="clear" w:color="auto" w:fill="E0E0E0"/>
            <w:hideMark/>
          </w:tcPr>
          <w:p w14:paraId="6D0195F3" w14:textId="77777777" w:rsidR="0015474F" w:rsidRPr="00273BBE" w:rsidRDefault="0015474F" w:rsidP="0096071F">
            <w:pPr>
              <w:spacing w:after="120"/>
              <w:jc w:val="both"/>
              <w:rPr>
                <w:b/>
                <w:sz w:val="24"/>
                <w:szCs w:val="24"/>
              </w:rPr>
            </w:pPr>
            <w:r w:rsidRPr="00273BBE">
              <w:rPr>
                <w:b/>
                <w:sz w:val="24"/>
                <w:szCs w:val="24"/>
              </w:rPr>
              <w:t>ДА</w:t>
            </w:r>
          </w:p>
        </w:tc>
        <w:tc>
          <w:tcPr>
            <w:tcW w:w="880" w:type="dxa"/>
            <w:tcBorders>
              <w:top w:val="single" w:sz="4" w:space="0" w:color="auto"/>
              <w:left w:val="single" w:sz="4" w:space="0" w:color="auto"/>
              <w:bottom w:val="single" w:sz="4" w:space="0" w:color="auto"/>
              <w:right w:val="single" w:sz="4" w:space="0" w:color="auto"/>
            </w:tcBorders>
            <w:shd w:val="clear" w:color="auto" w:fill="E0E0E0"/>
            <w:hideMark/>
          </w:tcPr>
          <w:p w14:paraId="70E27380" w14:textId="77777777" w:rsidR="0015474F" w:rsidRPr="00273BBE" w:rsidRDefault="0015474F" w:rsidP="0096071F">
            <w:pPr>
              <w:spacing w:after="120"/>
              <w:jc w:val="both"/>
              <w:rPr>
                <w:b/>
                <w:sz w:val="24"/>
                <w:szCs w:val="24"/>
              </w:rPr>
            </w:pPr>
            <w:r w:rsidRPr="00273BBE">
              <w:rPr>
                <w:b/>
                <w:sz w:val="24"/>
                <w:szCs w:val="24"/>
              </w:rPr>
              <w:t>НЕ</w:t>
            </w:r>
          </w:p>
        </w:tc>
        <w:tc>
          <w:tcPr>
            <w:tcW w:w="767" w:type="dxa"/>
            <w:tcBorders>
              <w:top w:val="single" w:sz="4" w:space="0" w:color="auto"/>
              <w:left w:val="single" w:sz="4" w:space="0" w:color="auto"/>
              <w:bottom w:val="single" w:sz="4" w:space="0" w:color="auto"/>
              <w:right w:val="single" w:sz="4" w:space="0" w:color="auto"/>
            </w:tcBorders>
            <w:shd w:val="clear" w:color="auto" w:fill="E0E0E0"/>
            <w:hideMark/>
          </w:tcPr>
          <w:p w14:paraId="3A75E8D1" w14:textId="77777777" w:rsidR="0015474F" w:rsidRPr="00273BBE" w:rsidRDefault="0015474F" w:rsidP="0096071F">
            <w:pPr>
              <w:spacing w:after="120"/>
              <w:jc w:val="both"/>
              <w:rPr>
                <w:b/>
                <w:sz w:val="24"/>
                <w:szCs w:val="24"/>
              </w:rPr>
            </w:pPr>
            <w:r w:rsidRPr="00273BBE">
              <w:rPr>
                <w:b/>
                <w:sz w:val="24"/>
                <w:szCs w:val="24"/>
              </w:rPr>
              <w:t>Н/П</w:t>
            </w:r>
          </w:p>
        </w:tc>
      </w:tr>
      <w:tr w:rsidR="006674B7" w:rsidRPr="00273BBE" w14:paraId="65F36F29" w14:textId="77777777" w:rsidTr="00FD19F5">
        <w:tc>
          <w:tcPr>
            <w:tcW w:w="7085" w:type="dxa"/>
            <w:tcBorders>
              <w:top w:val="single" w:sz="4" w:space="0" w:color="auto"/>
              <w:left w:val="single" w:sz="4" w:space="0" w:color="auto"/>
              <w:bottom w:val="single" w:sz="4" w:space="0" w:color="auto"/>
              <w:right w:val="single" w:sz="4" w:space="0" w:color="auto"/>
            </w:tcBorders>
            <w:hideMark/>
          </w:tcPr>
          <w:p w14:paraId="10D815E2" w14:textId="2081988D" w:rsidR="006674B7" w:rsidRPr="00273BBE" w:rsidRDefault="006674B7" w:rsidP="00FC4B86">
            <w:pPr>
              <w:numPr>
                <w:ilvl w:val="0"/>
                <w:numId w:val="61"/>
              </w:numPr>
              <w:tabs>
                <w:tab w:val="left" w:pos="-284"/>
              </w:tabs>
              <w:spacing w:after="120"/>
              <w:ind w:left="498" w:hanging="426"/>
              <w:jc w:val="both"/>
              <w:rPr>
                <w:sz w:val="24"/>
                <w:szCs w:val="24"/>
              </w:rPr>
            </w:pPr>
            <w:r w:rsidRPr="00273BBE">
              <w:rPr>
                <w:sz w:val="24"/>
                <w:szCs w:val="24"/>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Pr="00273BBE">
                <w:rPr>
                  <w:color w:val="0000FF"/>
                  <w:sz w:val="24"/>
                  <w:szCs w:val="24"/>
                  <w:u w:val="single"/>
                </w:rPr>
                <w:t>https://eumis2020.government.bg</w:t>
              </w:r>
            </w:hyperlink>
            <w:r w:rsidRPr="00273BBE">
              <w:rPr>
                <w:sz w:val="24"/>
                <w:szCs w:val="24"/>
              </w:rPr>
              <w:t>.</w:t>
            </w:r>
          </w:p>
        </w:tc>
        <w:tc>
          <w:tcPr>
            <w:tcW w:w="804" w:type="dxa"/>
            <w:tcBorders>
              <w:top w:val="single" w:sz="4" w:space="0" w:color="auto"/>
              <w:left w:val="single" w:sz="4" w:space="0" w:color="auto"/>
              <w:bottom w:val="single" w:sz="4" w:space="0" w:color="auto"/>
              <w:right w:val="single" w:sz="4" w:space="0" w:color="auto"/>
            </w:tcBorders>
          </w:tcPr>
          <w:p w14:paraId="4CCC2F21" w14:textId="7B4C2B07" w:rsidR="006674B7" w:rsidRPr="00273BBE" w:rsidRDefault="006674B7" w:rsidP="00FC4B86">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5038EF63" w14:textId="341BA8D3"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3344801C" w14:textId="77777777" w:rsidR="006674B7" w:rsidRPr="00273BBE" w:rsidRDefault="006674B7" w:rsidP="0096071F">
            <w:pPr>
              <w:spacing w:after="120"/>
              <w:jc w:val="both"/>
              <w:rPr>
                <w:rFonts w:eastAsia="Times New Roman"/>
              </w:rPr>
            </w:pPr>
          </w:p>
        </w:tc>
      </w:tr>
      <w:tr w:rsidR="006674B7" w:rsidRPr="00273BBE" w14:paraId="25E628CE" w14:textId="77777777" w:rsidTr="00FD19F5">
        <w:tc>
          <w:tcPr>
            <w:tcW w:w="7085" w:type="dxa"/>
            <w:tcBorders>
              <w:top w:val="single" w:sz="4" w:space="0" w:color="auto"/>
              <w:left w:val="single" w:sz="4" w:space="0" w:color="auto"/>
              <w:bottom w:val="single" w:sz="4" w:space="0" w:color="auto"/>
              <w:right w:val="single" w:sz="4" w:space="0" w:color="auto"/>
            </w:tcBorders>
            <w:hideMark/>
          </w:tcPr>
          <w:p w14:paraId="46FC728D" w14:textId="26C61A1D" w:rsidR="006674B7" w:rsidRPr="00273BBE" w:rsidRDefault="006674B7" w:rsidP="00FC4B86">
            <w:pPr>
              <w:numPr>
                <w:ilvl w:val="0"/>
                <w:numId w:val="61"/>
              </w:numPr>
              <w:tabs>
                <w:tab w:val="left" w:pos="-284"/>
              </w:tabs>
              <w:spacing w:after="120"/>
              <w:jc w:val="both"/>
              <w:rPr>
                <w:sz w:val="24"/>
                <w:szCs w:val="24"/>
              </w:rPr>
            </w:pPr>
            <w:r w:rsidRPr="00273BBE">
              <w:rPr>
                <w:sz w:val="24"/>
                <w:szCs w:val="24"/>
              </w:rPr>
              <w:t>Формулярът за кандидатстване е подписан с квалифициран електронен подпис (КЕП) от законния представител на кандидата или упълномощено за целите на подаването на проектното предложение лице.</w:t>
            </w:r>
          </w:p>
        </w:tc>
        <w:tc>
          <w:tcPr>
            <w:tcW w:w="804" w:type="dxa"/>
            <w:tcBorders>
              <w:top w:val="single" w:sz="4" w:space="0" w:color="auto"/>
              <w:left w:val="single" w:sz="4" w:space="0" w:color="auto"/>
              <w:bottom w:val="single" w:sz="4" w:space="0" w:color="auto"/>
              <w:right w:val="single" w:sz="4" w:space="0" w:color="auto"/>
            </w:tcBorders>
          </w:tcPr>
          <w:p w14:paraId="5DC37253" w14:textId="2DBD2C20" w:rsidR="006674B7" w:rsidRPr="00273BBE" w:rsidRDefault="006674B7" w:rsidP="00FC4B86">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2E05B198" w14:textId="4D52A117"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2B7AED16" w14:textId="77777777" w:rsidR="006674B7" w:rsidRPr="00273BBE" w:rsidRDefault="006674B7" w:rsidP="0096071F">
            <w:pPr>
              <w:spacing w:after="120"/>
              <w:jc w:val="both"/>
              <w:rPr>
                <w:rFonts w:eastAsia="Times New Roman"/>
              </w:rPr>
            </w:pPr>
          </w:p>
        </w:tc>
      </w:tr>
      <w:tr w:rsidR="006674B7" w:rsidRPr="00273BBE" w14:paraId="2E037585" w14:textId="77777777" w:rsidTr="00FD19F5">
        <w:tc>
          <w:tcPr>
            <w:tcW w:w="7085" w:type="dxa"/>
            <w:tcBorders>
              <w:top w:val="single" w:sz="4" w:space="0" w:color="auto"/>
              <w:left w:val="single" w:sz="4" w:space="0" w:color="auto"/>
              <w:bottom w:val="single" w:sz="4" w:space="0" w:color="auto"/>
              <w:right w:val="single" w:sz="4" w:space="0" w:color="auto"/>
            </w:tcBorders>
            <w:hideMark/>
          </w:tcPr>
          <w:p w14:paraId="415F5563" w14:textId="77777777" w:rsidR="006674B7" w:rsidRPr="00273BBE" w:rsidRDefault="006674B7" w:rsidP="00FC4B86">
            <w:pPr>
              <w:numPr>
                <w:ilvl w:val="0"/>
                <w:numId w:val="61"/>
              </w:numPr>
              <w:tabs>
                <w:tab w:val="left" w:pos="-284"/>
              </w:tabs>
              <w:spacing w:after="120"/>
              <w:jc w:val="both"/>
              <w:rPr>
                <w:sz w:val="24"/>
                <w:szCs w:val="24"/>
              </w:rPr>
            </w:pPr>
            <w:r w:rsidRPr="00273BBE">
              <w:rPr>
                <w:sz w:val="24"/>
                <w:szCs w:val="24"/>
              </w:rPr>
              <w:t xml:space="preserve">Заповед за упълномощаване на лице, което да представлява конкретния бенефициент по конкретния проект и да подписва всички документи, свързани с подаването, оценката на подаденото проектно предложение,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p w14:paraId="09B82914" w14:textId="03131B0A" w:rsidR="006674B7" w:rsidRPr="00273BBE" w:rsidRDefault="006674B7" w:rsidP="0072322E">
            <w:pPr>
              <w:tabs>
                <w:tab w:val="left" w:pos="-284"/>
              </w:tabs>
              <w:spacing w:after="120"/>
              <w:jc w:val="both"/>
              <w:rPr>
                <w:sz w:val="24"/>
                <w:szCs w:val="24"/>
              </w:rPr>
            </w:pPr>
            <w:r w:rsidRPr="00273BBE">
              <w:rPr>
                <w:i/>
                <w:sz w:val="24"/>
                <w:szCs w:val="24"/>
              </w:rPr>
              <w:t>Прилага се, в случай че проектното предложение е подадено от лице, различно от официалния представител на кандидата.</w:t>
            </w:r>
          </w:p>
        </w:tc>
        <w:tc>
          <w:tcPr>
            <w:tcW w:w="804" w:type="dxa"/>
            <w:tcBorders>
              <w:top w:val="single" w:sz="4" w:space="0" w:color="auto"/>
              <w:left w:val="single" w:sz="4" w:space="0" w:color="auto"/>
              <w:bottom w:val="single" w:sz="4" w:space="0" w:color="auto"/>
              <w:right w:val="single" w:sz="4" w:space="0" w:color="auto"/>
            </w:tcBorders>
          </w:tcPr>
          <w:p w14:paraId="790C8741" w14:textId="532D25A5"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70ADC225" w14:textId="060A0BC1"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54FDF742" w14:textId="4A71924D"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r>
      <w:tr w:rsidR="006674B7" w:rsidRPr="00273BBE" w14:paraId="7A74ED2A" w14:textId="77777777" w:rsidTr="00FD19F5">
        <w:tc>
          <w:tcPr>
            <w:tcW w:w="7085" w:type="dxa"/>
            <w:tcBorders>
              <w:top w:val="single" w:sz="4" w:space="0" w:color="auto"/>
              <w:left w:val="single" w:sz="4" w:space="0" w:color="auto"/>
              <w:bottom w:val="single" w:sz="4" w:space="0" w:color="auto"/>
              <w:right w:val="single" w:sz="4" w:space="0" w:color="auto"/>
            </w:tcBorders>
          </w:tcPr>
          <w:p w14:paraId="2A631E3D" w14:textId="70434E7C" w:rsidR="006674B7" w:rsidRPr="00273BBE" w:rsidRDefault="006674B7" w:rsidP="00FC4B86">
            <w:pPr>
              <w:numPr>
                <w:ilvl w:val="0"/>
                <w:numId w:val="61"/>
              </w:numPr>
              <w:tabs>
                <w:tab w:val="left" w:pos="-284"/>
              </w:tabs>
              <w:spacing w:after="120"/>
              <w:jc w:val="both"/>
              <w:rPr>
                <w:sz w:val="24"/>
                <w:szCs w:val="24"/>
              </w:rPr>
            </w:pPr>
            <w:r w:rsidRPr="00273BBE">
              <w:rPr>
                <w:rFonts w:eastAsia="Times New Roman"/>
                <w:sz w:val="24"/>
                <w:szCs w:val="24"/>
                <w:lang w:eastAsia="en-US"/>
              </w:rPr>
              <w:lastRenderedPageBreak/>
              <w:t>Проектното предложение е с попълнени всички раздели, за които е указано, че са задължителни в Електронния формуляр за кандидатстване.</w:t>
            </w:r>
          </w:p>
        </w:tc>
        <w:tc>
          <w:tcPr>
            <w:tcW w:w="804" w:type="dxa"/>
            <w:tcBorders>
              <w:top w:val="single" w:sz="4" w:space="0" w:color="auto"/>
              <w:left w:val="single" w:sz="4" w:space="0" w:color="auto"/>
              <w:bottom w:val="single" w:sz="4" w:space="0" w:color="auto"/>
              <w:right w:val="single" w:sz="4" w:space="0" w:color="auto"/>
            </w:tcBorders>
          </w:tcPr>
          <w:p w14:paraId="378BE31A" w14:textId="491E69A0" w:rsidR="006674B7" w:rsidRPr="00273BBE" w:rsidRDefault="006674B7" w:rsidP="00FC4B86">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0C94273A" w14:textId="2EC6F6CB"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2AB19A30" w14:textId="77777777" w:rsidR="006674B7" w:rsidRPr="00273BBE" w:rsidRDefault="006674B7" w:rsidP="0096071F">
            <w:pPr>
              <w:spacing w:after="120"/>
              <w:jc w:val="both"/>
              <w:rPr>
                <w:rFonts w:eastAsia="Times New Roman"/>
              </w:rPr>
            </w:pPr>
          </w:p>
        </w:tc>
      </w:tr>
      <w:tr w:rsidR="006674B7" w:rsidRPr="00273BBE" w14:paraId="40C6CA9C" w14:textId="77777777" w:rsidTr="00FD19F5">
        <w:tc>
          <w:tcPr>
            <w:tcW w:w="7085" w:type="dxa"/>
            <w:tcBorders>
              <w:top w:val="single" w:sz="4" w:space="0" w:color="auto"/>
              <w:left w:val="single" w:sz="4" w:space="0" w:color="auto"/>
              <w:bottom w:val="single" w:sz="4" w:space="0" w:color="auto"/>
              <w:right w:val="single" w:sz="4" w:space="0" w:color="auto"/>
            </w:tcBorders>
            <w:hideMark/>
          </w:tcPr>
          <w:p w14:paraId="55C04149" w14:textId="5D584037" w:rsidR="006674B7" w:rsidRPr="00273BBE" w:rsidRDefault="006674B7" w:rsidP="00AF0437">
            <w:pPr>
              <w:numPr>
                <w:ilvl w:val="0"/>
                <w:numId w:val="61"/>
              </w:numPr>
              <w:tabs>
                <w:tab w:val="left" w:pos="-284"/>
              </w:tabs>
              <w:spacing w:after="120"/>
              <w:jc w:val="both"/>
              <w:rPr>
                <w:sz w:val="24"/>
                <w:szCs w:val="24"/>
              </w:rPr>
            </w:pPr>
            <w:r w:rsidRPr="00273BBE">
              <w:rPr>
                <w:rFonts w:eastAsia="Times New Roman"/>
                <w:sz w:val="24"/>
                <w:szCs w:val="24"/>
                <w:lang w:eastAsia="en-US"/>
              </w:rPr>
              <w:t>Декларация</w:t>
            </w:r>
            <w:r w:rsidRPr="00273BBE">
              <w:rPr>
                <w:sz w:val="24"/>
                <w:szCs w:val="24"/>
              </w:rPr>
              <w:t xml:space="preserve"> на представляващия кандидата, попълнена по образец към Условията за кандидатстване (Приложение </w:t>
            </w:r>
            <w:r w:rsidR="004F44BD" w:rsidRPr="00273BBE">
              <w:rPr>
                <w:sz w:val="24"/>
                <w:szCs w:val="24"/>
                <w:lang w:val="en-US"/>
              </w:rPr>
              <w:t>I</w:t>
            </w:r>
            <w:r w:rsidR="004F44BD" w:rsidRPr="00273BBE">
              <w:rPr>
                <w:sz w:val="24"/>
                <w:szCs w:val="24"/>
              </w:rPr>
              <w:t xml:space="preserve"> </w:t>
            </w:r>
            <w:r w:rsidRPr="00273BBE">
              <w:rPr>
                <w:sz w:val="24"/>
                <w:szCs w:val="24"/>
              </w:rPr>
              <w:t xml:space="preserve">към Условията за кандидатстване) и прикачена в ИСУН 2020. </w:t>
            </w:r>
          </w:p>
        </w:tc>
        <w:tc>
          <w:tcPr>
            <w:tcW w:w="804" w:type="dxa"/>
            <w:tcBorders>
              <w:top w:val="single" w:sz="4" w:space="0" w:color="auto"/>
              <w:left w:val="single" w:sz="4" w:space="0" w:color="auto"/>
              <w:bottom w:val="single" w:sz="4" w:space="0" w:color="auto"/>
              <w:right w:val="single" w:sz="4" w:space="0" w:color="auto"/>
            </w:tcBorders>
          </w:tcPr>
          <w:p w14:paraId="4B9582C8" w14:textId="65F9C6F3"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41C716C3" w14:textId="3A5257A8"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0DC10418" w14:textId="77777777" w:rsidR="006674B7" w:rsidRPr="00273BBE" w:rsidRDefault="006674B7" w:rsidP="0096071F">
            <w:pPr>
              <w:spacing w:after="120"/>
              <w:jc w:val="both"/>
              <w:rPr>
                <w:rFonts w:eastAsia="Times New Roman"/>
              </w:rPr>
            </w:pPr>
          </w:p>
        </w:tc>
      </w:tr>
      <w:tr w:rsidR="006674B7" w:rsidRPr="00273BBE" w14:paraId="6E02EF70" w14:textId="77777777" w:rsidTr="00FD19F5">
        <w:tc>
          <w:tcPr>
            <w:tcW w:w="7085" w:type="dxa"/>
            <w:tcBorders>
              <w:top w:val="single" w:sz="4" w:space="0" w:color="auto"/>
              <w:left w:val="single" w:sz="4" w:space="0" w:color="auto"/>
              <w:bottom w:val="single" w:sz="4" w:space="0" w:color="auto"/>
              <w:right w:val="single" w:sz="4" w:space="0" w:color="auto"/>
            </w:tcBorders>
            <w:hideMark/>
          </w:tcPr>
          <w:p w14:paraId="25579DDD" w14:textId="1DA4781E" w:rsidR="006674B7" w:rsidRPr="00273BBE" w:rsidRDefault="006674B7" w:rsidP="004F44BD">
            <w:pPr>
              <w:numPr>
                <w:ilvl w:val="0"/>
                <w:numId w:val="61"/>
              </w:numPr>
              <w:tabs>
                <w:tab w:val="left" w:pos="-284"/>
              </w:tabs>
              <w:spacing w:after="120"/>
              <w:jc w:val="both"/>
              <w:rPr>
                <w:sz w:val="24"/>
                <w:szCs w:val="24"/>
              </w:rPr>
            </w:pPr>
            <w:r w:rsidRPr="00273BBE">
              <w:rPr>
                <w:sz w:val="24"/>
                <w:szCs w:val="24"/>
              </w:rPr>
              <w:t xml:space="preserve">Декларация от кандидата относно задължението да представя оригинали на УО, попълнена по образец (Приложение </w:t>
            </w:r>
            <w:r w:rsidR="004F44BD" w:rsidRPr="00273BBE">
              <w:rPr>
                <w:sz w:val="24"/>
                <w:szCs w:val="24"/>
                <w:lang w:val="en-US"/>
              </w:rPr>
              <w:t>II</w:t>
            </w:r>
            <w:r w:rsidR="004F44BD" w:rsidRPr="00273BBE">
              <w:rPr>
                <w:sz w:val="24"/>
                <w:szCs w:val="24"/>
              </w:rPr>
              <w:t xml:space="preserve"> </w:t>
            </w:r>
            <w:r w:rsidRPr="00273BBE">
              <w:rPr>
                <w:sz w:val="24"/>
                <w:szCs w:val="24"/>
              </w:rPr>
              <w:t xml:space="preserve">към Условията за кандидатстване) и прикачена в ИСУН 2020. </w:t>
            </w:r>
          </w:p>
        </w:tc>
        <w:tc>
          <w:tcPr>
            <w:tcW w:w="804" w:type="dxa"/>
            <w:tcBorders>
              <w:top w:val="single" w:sz="4" w:space="0" w:color="auto"/>
              <w:left w:val="single" w:sz="4" w:space="0" w:color="auto"/>
              <w:bottom w:val="single" w:sz="4" w:space="0" w:color="auto"/>
              <w:right w:val="single" w:sz="4" w:space="0" w:color="auto"/>
            </w:tcBorders>
          </w:tcPr>
          <w:p w14:paraId="2D4FDCEF" w14:textId="7009126D"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6BDB98C2" w14:textId="2714D769"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628045CF" w14:textId="77777777" w:rsidR="006674B7" w:rsidRPr="00273BBE" w:rsidRDefault="006674B7" w:rsidP="0096071F">
            <w:pPr>
              <w:spacing w:after="120"/>
              <w:jc w:val="both"/>
              <w:rPr>
                <w:rFonts w:eastAsia="Times New Roman"/>
              </w:rPr>
            </w:pPr>
          </w:p>
        </w:tc>
      </w:tr>
      <w:tr w:rsidR="006674B7" w:rsidRPr="00273BBE" w14:paraId="5445DBC7" w14:textId="77777777" w:rsidTr="00FD19F5">
        <w:tc>
          <w:tcPr>
            <w:tcW w:w="7085" w:type="dxa"/>
            <w:tcBorders>
              <w:top w:val="single" w:sz="4" w:space="0" w:color="auto"/>
              <w:left w:val="single" w:sz="4" w:space="0" w:color="auto"/>
              <w:bottom w:val="single" w:sz="4" w:space="0" w:color="auto"/>
              <w:right w:val="single" w:sz="4" w:space="0" w:color="auto"/>
            </w:tcBorders>
            <w:hideMark/>
          </w:tcPr>
          <w:p w14:paraId="01A88258" w14:textId="49A0CD39" w:rsidR="006674B7" w:rsidRPr="00273BBE" w:rsidRDefault="006674B7" w:rsidP="004F44BD">
            <w:pPr>
              <w:numPr>
                <w:ilvl w:val="0"/>
                <w:numId w:val="61"/>
              </w:numPr>
              <w:tabs>
                <w:tab w:val="left" w:pos="-284"/>
              </w:tabs>
              <w:spacing w:after="120"/>
              <w:jc w:val="both"/>
              <w:rPr>
                <w:sz w:val="24"/>
                <w:szCs w:val="24"/>
              </w:rPr>
            </w:pPr>
            <w:r w:rsidRPr="00273BBE">
              <w:rPr>
                <w:sz w:val="24"/>
                <w:szCs w:val="24"/>
              </w:rPr>
              <w:t xml:space="preserve">Декларация за съгласие на кандидата за ползване и разпространение на обобщените данни по проекта от УО и от НСИ,  попълнена по образец (Приложение </w:t>
            </w:r>
            <w:r w:rsidR="004F44BD" w:rsidRPr="00273BBE">
              <w:rPr>
                <w:sz w:val="24"/>
                <w:szCs w:val="24"/>
                <w:lang w:val="en-US"/>
              </w:rPr>
              <w:t>III</w:t>
            </w:r>
            <w:r w:rsidR="004F44BD" w:rsidRPr="00273BBE">
              <w:rPr>
                <w:sz w:val="24"/>
                <w:szCs w:val="24"/>
              </w:rPr>
              <w:t xml:space="preserve"> </w:t>
            </w:r>
            <w:r w:rsidRPr="00273BBE">
              <w:rPr>
                <w:sz w:val="24"/>
                <w:szCs w:val="24"/>
              </w:rPr>
              <w:t xml:space="preserve">към Условията за кандидатстване) и прикачена в ИСУН 2020. </w:t>
            </w:r>
          </w:p>
        </w:tc>
        <w:tc>
          <w:tcPr>
            <w:tcW w:w="804" w:type="dxa"/>
            <w:tcBorders>
              <w:top w:val="single" w:sz="4" w:space="0" w:color="auto"/>
              <w:left w:val="single" w:sz="4" w:space="0" w:color="auto"/>
              <w:bottom w:val="single" w:sz="4" w:space="0" w:color="auto"/>
              <w:right w:val="single" w:sz="4" w:space="0" w:color="auto"/>
            </w:tcBorders>
          </w:tcPr>
          <w:p w14:paraId="389D17C0" w14:textId="0E2F3ADC"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7DA4F9EA" w14:textId="44F1D201"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3D147128" w14:textId="77777777" w:rsidR="006674B7" w:rsidRPr="00273BBE" w:rsidRDefault="006674B7" w:rsidP="0096071F">
            <w:pPr>
              <w:spacing w:after="120"/>
              <w:jc w:val="both"/>
              <w:rPr>
                <w:rFonts w:eastAsia="Times New Roman"/>
              </w:rPr>
            </w:pPr>
          </w:p>
        </w:tc>
      </w:tr>
      <w:tr w:rsidR="006674B7" w:rsidRPr="00273BBE" w14:paraId="08F39E02" w14:textId="77777777" w:rsidTr="00FD19F5">
        <w:tc>
          <w:tcPr>
            <w:tcW w:w="7085" w:type="dxa"/>
            <w:tcBorders>
              <w:top w:val="single" w:sz="4" w:space="0" w:color="auto"/>
              <w:left w:val="single" w:sz="4" w:space="0" w:color="auto"/>
              <w:bottom w:val="single" w:sz="4" w:space="0" w:color="auto"/>
              <w:right w:val="single" w:sz="4" w:space="0" w:color="auto"/>
            </w:tcBorders>
            <w:hideMark/>
          </w:tcPr>
          <w:p w14:paraId="170D4FBD" w14:textId="00C2D8EF" w:rsidR="006674B7" w:rsidRPr="00273BBE" w:rsidRDefault="006674B7" w:rsidP="004F44BD">
            <w:pPr>
              <w:numPr>
                <w:ilvl w:val="0"/>
                <w:numId w:val="61"/>
              </w:numPr>
              <w:tabs>
                <w:tab w:val="left" w:pos="-284"/>
              </w:tabs>
              <w:spacing w:after="120"/>
              <w:jc w:val="both"/>
              <w:rPr>
                <w:sz w:val="24"/>
                <w:szCs w:val="24"/>
              </w:rPr>
            </w:pPr>
            <w:r w:rsidRPr="00273BBE">
              <w:rPr>
                <w:sz w:val="24"/>
                <w:szCs w:val="24"/>
              </w:rPr>
              <w:t>Декларация за липса на двойно финансиране</w:t>
            </w:r>
            <w:r w:rsidR="00D51D08" w:rsidRPr="00273BBE">
              <w:rPr>
                <w:sz w:val="24"/>
                <w:szCs w:val="24"/>
              </w:rPr>
              <w:t xml:space="preserve"> и за завършеност</w:t>
            </w:r>
            <w:r w:rsidRPr="00273BBE">
              <w:rPr>
                <w:sz w:val="24"/>
                <w:szCs w:val="24"/>
              </w:rPr>
              <w:t xml:space="preserve">, попълнена по образец (Приложение </w:t>
            </w:r>
            <w:r w:rsidR="004F44BD" w:rsidRPr="00273BBE">
              <w:rPr>
                <w:sz w:val="24"/>
                <w:szCs w:val="24"/>
                <w:lang w:val="en-US"/>
              </w:rPr>
              <w:t>IV</w:t>
            </w:r>
            <w:r w:rsidR="004F44BD" w:rsidRPr="00273BBE">
              <w:rPr>
                <w:sz w:val="24"/>
                <w:szCs w:val="24"/>
              </w:rPr>
              <w:t xml:space="preserve"> </w:t>
            </w:r>
            <w:r w:rsidRPr="00273BBE">
              <w:rPr>
                <w:sz w:val="24"/>
                <w:szCs w:val="24"/>
              </w:rPr>
              <w:t>към Условията за кандидатстване) и прикачена в ИСУН 2020.</w:t>
            </w:r>
          </w:p>
        </w:tc>
        <w:tc>
          <w:tcPr>
            <w:tcW w:w="804" w:type="dxa"/>
            <w:tcBorders>
              <w:top w:val="single" w:sz="4" w:space="0" w:color="auto"/>
              <w:left w:val="single" w:sz="4" w:space="0" w:color="auto"/>
              <w:bottom w:val="single" w:sz="4" w:space="0" w:color="auto"/>
              <w:right w:val="single" w:sz="4" w:space="0" w:color="auto"/>
            </w:tcBorders>
          </w:tcPr>
          <w:p w14:paraId="74B8D575" w14:textId="3876BEFA"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71E1D480" w14:textId="3E89614D"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7FA21B05" w14:textId="77777777" w:rsidR="006674B7" w:rsidRPr="00273BBE" w:rsidRDefault="006674B7" w:rsidP="0096071F">
            <w:pPr>
              <w:spacing w:after="120"/>
              <w:jc w:val="both"/>
              <w:rPr>
                <w:rFonts w:eastAsia="Times New Roman"/>
              </w:rPr>
            </w:pPr>
          </w:p>
        </w:tc>
      </w:tr>
      <w:tr w:rsidR="006674B7" w:rsidRPr="00273BBE" w14:paraId="48A7B6FC" w14:textId="77777777" w:rsidTr="00FD19F5">
        <w:tc>
          <w:tcPr>
            <w:tcW w:w="7085" w:type="dxa"/>
            <w:tcBorders>
              <w:top w:val="single" w:sz="4" w:space="0" w:color="auto"/>
              <w:left w:val="single" w:sz="4" w:space="0" w:color="auto"/>
              <w:bottom w:val="single" w:sz="4" w:space="0" w:color="auto"/>
              <w:right w:val="single" w:sz="4" w:space="0" w:color="auto"/>
            </w:tcBorders>
          </w:tcPr>
          <w:p w14:paraId="11B1CBC3" w14:textId="2E402B66" w:rsidR="006674B7" w:rsidRPr="00273BBE" w:rsidRDefault="006674B7" w:rsidP="00FC4B86">
            <w:pPr>
              <w:numPr>
                <w:ilvl w:val="0"/>
                <w:numId w:val="61"/>
              </w:numPr>
              <w:tabs>
                <w:tab w:val="left" w:pos="-284"/>
              </w:tabs>
              <w:spacing w:after="120"/>
              <w:jc w:val="both"/>
              <w:rPr>
                <w:sz w:val="24"/>
                <w:szCs w:val="24"/>
              </w:rPr>
            </w:pPr>
            <w:r w:rsidRPr="00273BBE">
              <w:rPr>
                <w:sz w:val="24"/>
                <w:szCs w:val="24"/>
                <w:lang w:eastAsia="en-US"/>
              </w:rPr>
              <w:t>Оферти за услуги и/или проучвания в интернет за услуги – с предложени цени от доставчика на услугата от минимум два източника за доказване на планиран разход, прикачени в ИСУН 2020. (ако е приложимо)</w:t>
            </w:r>
          </w:p>
        </w:tc>
        <w:tc>
          <w:tcPr>
            <w:tcW w:w="804" w:type="dxa"/>
            <w:tcBorders>
              <w:top w:val="single" w:sz="4" w:space="0" w:color="auto"/>
              <w:left w:val="single" w:sz="4" w:space="0" w:color="auto"/>
              <w:bottom w:val="single" w:sz="4" w:space="0" w:color="auto"/>
              <w:right w:val="single" w:sz="4" w:space="0" w:color="auto"/>
            </w:tcBorders>
          </w:tcPr>
          <w:p w14:paraId="6CE2C10B" w14:textId="58AD1630" w:rsidR="006674B7" w:rsidRPr="00273BBE" w:rsidRDefault="006674B7" w:rsidP="00FC4B86">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5214AE98" w14:textId="03391232"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7E7AD0C3" w14:textId="3F7BCB13"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r>
      <w:tr w:rsidR="006674B7" w:rsidRPr="00273BBE" w14:paraId="14CA254B" w14:textId="77777777" w:rsidTr="00FD19F5">
        <w:tc>
          <w:tcPr>
            <w:tcW w:w="7085" w:type="dxa"/>
            <w:tcBorders>
              <w:top w:val="single" w:sz="4" w:space="0" w:color="auto"/>
              <w:left w:val="single" w:sz="4" w:space="0" w:color="auto"/>
              <w:bottom w:val="single" w:sz="4" w:space="0" w:color="auto"/>
              <w:right w:val="single" w:sz="4" w:space="0" w:color="auto"/>
            </w:tcBorders>
            <w:hideMark/>
          </w:tcPr>
          <w:p w14:paraId="05016AB4" w14:textId="2EE0172E" w:rsidR="006674B7" w:rsidRPr="00273BBE" w:rsidRDefault="006674B7" w:rsidP="004F44BD">
            <w:pPr>
              <w:numPr>
                <w:ilvl w:val="0"/>
                <w:numId w:val="61"/>
              </w:numPr>
              <w:tabs>
                <w:tab w:val="left" w:pos="-284"/>
              </w:tabs>
              <w:spacing w:after="120"/>
              <w:jc w:val="both"/>
              <w:rPr>
                <w:sz w:val="24"/>
                <w:szCs w:val="24"/>
              </w:rPr>
            </w:pPr>
            <w:r w:rsidRPr="00273BBE">
              <w:rPr>
                <w:sz w:val="24"/>
                <w:szCs w:val="24"/>
                <w:lang w:eastAsia="en-US"/>
              </w:rPr>
              <w:t xml:space="preserve">Автобиографии на </w:t>
            </w:r>
            <w:r w:rsidRPr="00273BBE">
              <w:rPr>
                <w:i/>
                <w:sz w:val="24"/>
                <w:szCs w:val="24"/>
                <w:lang w:eastAsia="en-US"/>
              </w:rPr>
              <w:t>най-малко 5 основни позиции на членове на екипа за управление на проекта на централно ниво (ръководител на проекта; заместник-ръководител на проекта или водещ координатор; счетоводител на проекта или финансов координатор;  координатор на териториалните екипи; експерт информация и комуникация),</w:t>
            </w:r>
            <w:r w:rsidRPr="00273BBE">
              <w:rPr>
                <w:sz w:val="24"/>
                <w:szCs w:val="24"/>
                <w:lang w:eastAsia="en-US"/>
              </w:rPr>
              <w:t xml:space="preserve"> попълнени по образец (Приложение </w:t>
            </w:r>
            <w:r w:rsidR="004F44BD" w:rsidRPr="00273BBE">
              <w:rPr>
                <w:sz w:val="24"/>
                <w:szCs w:val="24"/>
                <w:lang w:val="en-US" w:eastAsia="en-US"/>
              </w:rPr>
              <w:t>V</w:t>
            </w:r>
            <w:r w:rsidR="004F44BD" w:rsidRPr="00273BBE">
              <w:rPr>
                <w:sz w:val="24"/>
                <w:szCs w:val="24"/>
                <w:lang w:eastAsia="en-US"/>
              </w:rPr>
              <w:t xml:space="preserve"> </w:t>
            </w:r>
            <w:r w:rsidRPr="00273BBE">
              <w:rPr>
                <w:sz w:val="24"/>
                <w:szCs w:val="24"/>
                <w:lang w:eastAsia="en-US"/>
              </w:rPr>
              <w:t>към Условията за кандидатстване) и придружени от документ/и относно извършения подбор на членовете на екипа, прикачени в ИСУН 2020.</w:t>
            </w:r>
          </w:p>
        </w:tc>
        <w:tc>
          <w:tcPr>
            <w:tcW w:w="804" w:type="dxa"/>
            <w:tcBorders>
              <w:top w:val="single" w:sz="4" w:space="0" w:color="auto"/>
              <w:left w:val="single" w:sz="4" w:space="0" w:color="auto"/>
              <w:bottom w:val="single" w:sz="4" w:space="0" w:color="auto"/>
              <w:right w:val="single" w:sz="4" w:space="0" w:color="auto"/>
            </w:tcBorders>
          </w:tcPr>
          <w:p w14:paraId="226722CE" w14:textId="5D7C6EB3" w:rsidR="006674B7" w:rsidRPr="00273BBE" w:rsidRDefault="006674B7" w:rsidP="00FC4B86">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69AF0124" w14:textId="09AFA1D2"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79CBA6C7" w14:textId="77777777" w:rsidR="006674B7" w:rsidRPr="00273BBE" w:rsidRDefault="006674B7" w:rsidP="0096071F">
            <w:pPr>
              <w:spacing w:after="120"/>
              <w:jc w:val="both"/>
              <w:rPr>
                <w:rFonts w:eastAsia="Times New Roman"/>
              </w:rPr>
            </w:pPr>
          </w:p>
        </w:tc>
      </w:tr>
      <w:tr w:rsidR="006674B7" w:rsidRPr="00273BBE" w14:paraId="702BC9E3" w14:textId="77777777" w:rsidTr="00FD19F5">
        <w:tc>
          <w:tcPr>
            <w:tcW w:w="7085" w:type="dxa"/>
            <w:tcBorders>
              <w:top w:val="single" w:sz="4" w:space="0" w:color="auto"/>
              <w:left w:val="single" w:sz="4" w:space="0" w:color="auto"/>
              <w:bottom w:val="single" w:sz="4" w:space="0" w:color="auto"/>
              <w:right w:val="single" w:sz="4" w:space="0" w:color="auto"/>
            </w:tcBorders>
          </w:tcPr>
          <w:p w14:paraId="10F10FB0" w14:textId="470EE23A" w:rsidR="006674B7" w:rsidRPr="00273BBE" w:rsidRDefault="006674B7" w:rsidP="00FC4B86">
            <w:pPr>
              <w:numPr>
                <w:ilvl w:val="0"/>
                <w:numId w:val="61"/>
              </w:numPr>
              <w:tabs>
                <w:tab w:val="left" w:pos="-284"/>
              </w:tabs>
              <w:spacing w:after="120"/>
              <w:jc w:val="both"/>
              <w:rPr>
                <w:sz w:val="24"/>
                <w:szCs w:val="24"/>
                <w:lang w:eastAsia="en-US"/>
              </w:rPr>
            </w:pPr>
            <w:r w:rsidRPr="00273BBE">
              <w:rPr>
                <w:sz w:val="24"/>
                <w:szCs w:val="24"/>
                <w:lang w:eastAsia="en-US"/>
              </w:rPr>
              <w:t xml:space="preserve">Представен е Механизъм за подбор на </w:t>
            </w:r>
            <w:r w:rsidR="00A12FF5" w:rsidRPr="00273BBE">
              <w:rPr>
                <w:sz w:val="24"/>
                <w:szCs w:val="24"/>
                <w:lang w:eastAsia="en-US"/>
              </w:rPr>
              <w:t xml:space="preserve"> </w:t>
            </w:r>
            <w:r w:rsidRPr="00273BBE">
              <w:rPr>
                <w:sz w:val="24"/>
                <w:szCs w:val="24"/>
                <w:lang w:eastAsia="en-US"/>
              </w:rPr>
              <w:t>училища</w:t>
            </w:r>
            <w:r w:rsidR="006B5295" w:rsidRPr="00273BBE">
              <w:rPr>
                <w:sz w:val="24"/>
                <w:szCs w:val="24"/>
                <w:lang w:eastAsia="en-US"/>
              </w:rPr>
              <w:t xml:space="preserve"> да основна степен на образование</w:t>
            </w:r>
            <w:r w:rsidRPr="00273BBE">
              <w:rPr>
                <w:sz w:val="24"/>
                <w:szCs w:val="24"/>
                <w:lang w:eastAsia="en-US"/>
              </w:rPr>
              <w:t xml:space="preserve"> и детски градини</w:t>
            </w:r>
            <w:r w:rsidR="00C652D8" w:rsidRPr="00273BBE">
              <w:rPr>
                <w:sz w:val="24"/>
                <w:szCs w:val="24"/>
                <w:lang w:eastAsia="en-US"/>
              </w:rPr>
              <w:t>, който включва обективни изисквания за подбор на детски градини и училища, гарантиращи балансирано териториално разпределение на средствата по процедурата.</w:t>
            </w:r>
          </w:p>
          <w:p w14:paraId="1A3671AF" w14:textId="4007A13F" w:rsidR="006674B7" w:rsidRPr="00273BBE" w:rsidRDefault="006674B7" w:rsidP="0072322E">
            <w:pPr>
              <w:tabs>
                <w:tab w:val="left" w:pos="-284"/>
              </w:tabs>
              <w:spacing w:after="120"/>
              <w:jc w:val="both"/>
              <w:rPr>
                <w:i/>
                <w:sz w:val="24"/>
                <w:szCs w:val="24"/>
                <w:lang w:eastAsia="en-US"/>
              </w:rPr>
            </w:pPr>
            <w:r w:rsidRPr="00273BBE">
              <w:rPr>
                <w:i/>
                <w:sz w:val="24"/>
                <w:szCs w:val="24"/>
                <w:lang w:eastAsia="en-US"/>
              </w:rPr>
              <w:t>Документът следва да бъде подписан от официалния представител на Конкретния бенефициент.</w:t>
            </w:r>
          </w:p>
        </w:tc>
        <w:tc>
          <w:tcPr>
            <w:tcW w:w="804" w:type="dxa"/>
            <w:tcBorders>
              <w:top w:val="single" w:sz="4" w:space="0" w:color="auto"/>
              <w:left w:val="single" w:sz="4" w:space="0" w:color="auto"/>
              <w:bottom w:val="single" w:sz="4" w:space="0" w:color="auto"/>
              <w:right w:val="single" w:sz="4" w:space="0" w:color="auto"/>
            </w:tcBorders>
          </w:tcPr>
          <w:p w14:paraId="35B3F5A1" w14:textId="1759F324"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53E2FE06" w14:textId="70D16F5C" w:rsidR="006674B7" w:rsidRPr="00273BBE" w:rsidRDefault="006674B7" w:rsidP="0096071F">
            <w:pPr>
              <w:spacing w:after="120"/>
              <w:jc w:val="both"/>
              <w:rPr>
                <w:rFonts w:eastAsia="Times New Roman"/>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46381288" w14:textId="77777777" w:rsidR="006674B7" w:rsidRPr="00273BBE" w:rsidRDefault="006674B7" w:rsidP="0096071F">
            <w:pPr>
              <w:spacing w:after="120"/>
              <w:jc w:val="both"/>
              <w:rPr>
                <w:rFonts w:eastAsia="Times New Roman"/>
              </w:rPr>
            </w:pPr>
          </w:p>
        </w:tc>
      </w:tr>
      <w:tr w:rsidR="006674B7" w:rsidRPr="00273BBE" w14:paraId="2E781EE2"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hideMark/>
          </w:tcPr>
          <w:p w14:paraId="6FF0637E" w14:textId="08784EB5" w:rsidR="006674B7" w:rsidRPr="00273BBE" w:rsidRDefault="006674B7" w:rsidP="00FC4B86">
            <w:pPr>
              <w:tabs>
                <w:tab w:val="left" w:pos="-284"/>
              </w:tabs>
              <w:spacing w:after="120"/>
              <w:jc w:val="both"/>
              <w:rPr>
                <w:sz w:val="24"/>
                <w:szCs w:val="24"/>
              </w:rPr>
            </w:pPr>
            <w:r w:rsidRPr="00273BBE">
              <w:rPr>
                <w:sz w:val="24"/>
                <w:szCs w:val="24"/>
              </w:rPr>
              <w:t>12. Кандидатът е допустим, съгласно т. 11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14:paraId="7425BC6D" w14:textId="696A007D" w:rsidR="006674B7" w:rsidRPr="00273BBE" w:rsidRDefault="006674B7" w:rsidP="00FC4B86">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66BA91EA" w14:textId="22A1A1D7"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1E7CA2A4" w14:textId="77777777" w:rsidR="006674B7" w:rsidRPr="00273BBE" w:rsidRDefault="006674B7" w:rsidP="0096071F">
            <w:pPr>
              <w:spacing w:after="120"/>
              <w:jc w:val="both"/>
              <w:rPr>
                <w:rFonts w:eastAsia="Times New Roman"/>
                <w:b/>
              </w:rPr>
            </w:pPr>
          </w:p>
        </w:tc>
      </w:tr>
      <w:tr w:rsidR="006674B7" w:rsidRPr="00273BBE" w14:paraId="6CCA228C"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hideMark/>
          </w:tcPr>
          <w:p w14:paraId="1AA9B553" w14:textId="63A6019E" w:rsidR="006674B7" w:rsidRPr="00273BBE" w:rsidRDefault="006674B7" w:rsidP="00FC4B86">
            <w:pPr>
              <w:tabs>
                <w:tab w:val="left" w:pos="-284"/>
              </w:tabs>
              <w:spacing w:after="120"/>
              <w:jc w:val="both"/>
              <w:rPr>
                <w:rFonts w:eastAsia="Times New Roman"/>
                <w:sz w:val="24"/>
                <w:szCs w:val="24"/>
                <w:lang w:eastAsia="en-US"/>
              </w:rPr>
            </w:pPr>
            <w:r w:rsidRPr="00273BBE">
              <w:rPr>
                <w:sz w:val="24"/>
                <w:szCs w:val="24"/>
              </w:rPr>
              <w:t xml:space="preserve">13. Кандидатът е пряко отговорен за подготовката, управлението и изпълнението на дейностите по проекта, а не изпълнява ролята </w:t>
            </w:r>
            <w:r w:rsidRPr="00273BBE">
              <w:rPr>
                <w:sz w:val="24"/>
                <w:szCs w:val="24"/>
              </w:rPr>
              <w:lastRenderedPageBreak/>
              <w:t>на посредник.</w:t>
            </w:r>
            <w:r w:rsidRPr="00273BBE">
              <w:rPr>
                <w:rFonts w:eastAsia="Times New Roman"/>
                <w:sz w:val="24"/>
                <w:szCs w:val="24"/>
                <w:lang w:eastAsia="en-US"/>
              </w:rPr>
              <w:t xml:space="preserve"> </w:t>
            </w:r>
          </w:p>
          <w:p w14:paraId="51458B82" w14:textId="2AEB29A7" w:rsidR="006674B7" w:rsidRPr="00273BBE" w:rsidRDefault="006674B7" w:rsidP="00FC4B86">
            <w:pPr>
              <w:tabs>
                <w:tab w:val="left" w:pos="-284"/>
              </w:tabs>
              <w:spacing w:after="120"/>
              <w:jc w:val="both"/>
              <w:rPr>
                <w:sz w:val="24"/>
                <w:szCs w:val="24"/>
              </w:rPr>
            </w:pPr>
            <w:r w:rsidRPr="00273BBE">
              <w:rPr>
                <w:rFonts w:eastAsia="Times New Roman"/>
                <w:sz w:val="24"/>
                <w:szCs w:val="24"/>
                <w:lang w:eastAsia="en-US"/>
              </w:rPr>
              <w:t>В съответствие с §6 от Допълнителните разпоредби на ЗУСЕСИФ, регионалните управления по образованието, държавните и общинските детски градини и училища, центровете за подкрепа за личностно развитие, центровете за специална образователна подкрепа, регионалните центрове за подкрепа на процеса на приобщаващото образование, Държавния логопедичен център, Националния дворец на децата участват в техническото и/или финансовото изпълнение, включително извършват разходи по проекта.</w:t>
            </w:r>
          </w:p>
        </w:tc>
        <w:tc>
          <w:tcPr>
            <w:tcW w:w="804" w:type="dxa"/>
            <w:tcBorders>
              <w:top w:val="single" w:sz="4" w:space="0" w:color="auto"/>
              <w:left w:val="single" w:sz="4" w:space="0" w:color="auto"/>
              <w:bottom w:val="single" w:sz="4" w:space="0" w:color="auto"/>
              <w:right w:val="single" w:sz="4" w:space="0" w:color="auto"/>
            </w:tcBorders>
          </w:tcPr>
          <w:p w14:paraId="7405D809" w14:textId="54DD321B" w:rsidR="006674B7" w:rsidRPr="00273BBE" w:rsidRDefault="006674B7" w:rsidP="0096071F">
            <w:pPr>
              <w:spacing w:after="120"/>
              <w:jc w:val="both"/>
              <w:rPr>
                <w:rFonts w:eastAsia="Times New Roman"/>
                <w:b/>
              </w:rPr>
            </w:pPr>
            <w:r w:rsidRPr="00273BBE">
              <w:lastRenderedPageBreak/>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1F3DBAFF" w14:textId="44D81352"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1E3B8781" w14:textId="77777777" w:rsidR="006674B7" w:rsidRPr="00273BBE" w:rsidRDefault="006674B7" w:rsidP="0096071F">
            <w:pPr>
              <w:spacing w:after="120"/>
              <w:jc w:val="both"/>
              <w:rPr>
                <w:rFonts w:eastAsia="Times New Roman"/>
                <w:b/>
              </w:rPr>
            </w:pPr>
          </w:p>
        </w:tc>
      </w:tr>
      <w:tr w:rsidR="006674B7" w:rsidRPr="00273BBE" w14:paraId="23291ED6"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hideMark/>
          </w:tcPr>
          <w:p w14:paraId="219C4807" w14:textId="7298E549" w:rsidR="006674B7" w:rsidRPr="00273BBE" w:rsidRDefault="006674B7" w:rsidP="00FC4B86">
            <w:pPr>
              <w:tabs>
                <w:tab w:val="left" w:pos="-284"/>
              </w:tabs>
              <w:spacing w:after="120"/>
              <w:jc w:val="both"/>
              <w:rPr>
                <w:sz w:val="24"/>
                <w:szCs w:val="24"/>
              </w:rPr>
            </w:pPr>
            <w:r w:rsidRPr="00273BBE">
              <w:rPr>
                <w:sz w:val="24"/>
                <w:szCs w:val="24"/>
              </w:rPr>
              <w:lastRenderedPageBreak/>
              <w:t>14. Проектното предложение отговоря на изискванията за териториален обхват, съгласно т. 5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14:paraId="0383EF11" w14:textId="68601A61" w:rsidR="006674B7" w:rsidRPr="00273BBE" w:rsidRDefault="006674B7" w:rsidP="00FC4B86">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77770D54" w14:textId="49E0DB39"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2D474B86" w14:textId="77777777" w:rsidR="006674B7" w:rsidRPr="00273BBE" w:rsidRDefault="006674B7" w:rsidP="0096071F">
            <w:pPr>
              <w:spacing w:after="120"/>
              <w:jc w:val="both"/>
              <w:rPr>
                <w:rFonts w:eastAsia="Times New Roman"/>
                <w:b/>
              </w:rPr>
            </w:pPr>
          </w:p>
        </w:tc>
      </w:tr>
      <w:tr w:rsidR="006674B7" w:rsidRPr="00273BBE" w14:paraId="5D4CD54E"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hideMark/>
          </w:tcPr>
          <w:p w14:paraId="7B90B255" w14:textId="6EA10805" w:rsidR="006674B7" w:rsidRPr="00273BBE" w:rsidRDefault="006674B7" w:rsidP="00FC4B86">
            <w:pPr>
              <w:tabs>
                <w:tab w:val="left" w:pos="-284"/>
              </w:tabs>
              <w:spacing w:after="120"/>
              <w:jc w:val="both"/>
              <w:rPr>
                <w:sz w:val="24"/>
                <w:szCs w:val="24"/>
              </w:rPr>
            </w:pPr>
            <w:r w:rsidRPr="00273BBE">
              <w:rPr>
                <w:sz w:val="24"/>
                <w:szCs w:val="24"/>
              </w:rPr>
              <w:t>15. Продължителността на проекта е в съответствие с т. 18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14:paraId="791668BA" w14:textId="5246E755" w:rsidR="006674B7" w:rsidRPr="00273BBE" w:rsidRDefault="006674B7" w:rsidP="00FC4B86">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6BBC9F87" w14:textId="0525889E"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3E40F6E7" w14:textId="77777777" w:rsidR="006674B7" w:rsidRPr="00273BBE" w:rsidRDefault="006674B7" w:rsidP="0096071F">
            <w:pPr>
              <w:spacing w:after="120"/>
              <w:jc w:val="both"/>
              <w:rPr>
                <w:rFonts w:eastAsia="Times New Roman"/>
                <w:b/>
              </w:rPr>
            </w:pPr>
          </w:p>
        </w:tc>
      </w:tr>
      <w:tr w:rsidR="006674B7" w:rsidRPr="00273BBE" w14:paraId="4FEBD00D"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hideMark/>
          </w:tcPr>
          <w:p w14:paraId="469A2D43" w14:textId="026E94C0" w:rsidR="00FA0EF4" w:rsidRPr="00273BBE" w:rsidRDefault="006674B7" w:rsidP="00FC4B86">
            <w:pPr>
              <w:tabs>
                <w:tab w:val="left" w:pos="-284"/>
              </w:tabs>
              <w:spacing w:after="120"/>
              <w:jc w:val="both"/>
              <w:rPr>
                <w:sz w:val="24"/>
                <w:szCs w:val="24"/>
              </w:rPr>
            </w:pPr>
            <w:r w:rsidRPr="00273BBE">
              <w:rPr>
                <w:sz w:val="24"/>
                <w:szCs w:val="24"/>
              </w:rPr>
              <w:t>16. Дейностите са допустими съгласно т. 13 от Условията за кандидатстване.</w:t>
            </w:r>
          </w:p>
          <w:p w14:paraId="011020DB" w14:textId="73E8E592" w:rsidR="006674B7" w:rsidRPr="00273BBE" w:rsidRDefault="006674B7" w:rsidP="0096071F">
            <w:pPr>
              <w:tabs>
                <w:tab w:val="left" w:pos="-284"/>
              </w:tabs>
              <w:spacing w:after="120"/>
              <w:jc w:val="both"/>
              <w:rPr>
                <w:i/>
                <w:sz w:val="24"/>
                <w:szCs w:val="24"/>
              </w:rPr>
            </w:pPr>
            <w:r w:rsidRPr="00273BBE">
              <w:rPr>
                <w:i/>
                <w:sz w:val="24"/>
                <w:szCs w:val="24"/>
              </w:rPr>
              <w:t xml:space="preserve">В случай че проектното предложение не съдържа </w:t>
            </w:r>
            <w:r w:rsidR="00FA0EF4" w:rsidRPr="00273BBE">
              <w:rPr>
                <w:i/>
                <w:sz w:val="24"/>
                <w:szCs w:val="24"/>
              </w:rPr>
              <w:t>всички</w:t>
            </w:r>
            <w:r w:rsidRPr="00273BBE">
              <w:rPr>
                <w:i/>
                <w:sz w:val="24"/>
                <w:szCs w:val="24"/>
              </w:rPr>
              <w:t xml:space="preserve"> допустим</w:t>
            </w:r>
            <w:r w:rsidR="00FA0EF4" w:rsidRPr="00273BBE">
              <w:rPr>
                <w:i/>
                <w:sz w:val="24"/>
                <w:szCs w:val="24"/>
              </w:rPr>
              <w:t>и</w:t>
            </w:r>
            <w:r w:rsidRPr="00273BBE">
              <w:rPr>
                <w:i/>
                <w:sz w:val="24"/>
                <w:szCs w:val="24"/>
              </w:rPr>
              <w:t xml:space="preserve"> дейност</w:t>
            </w:r>
            <w:r w:rsidR="00FA0EF4" w:rsidRPr="00273BBE">
              <w:rPr>
                <w:i/>
                <w:sz w:val="24"/>
                <w:szCs w:val="24"/>
              </w:rPr>
              <w:t>и</w:t>
            </w:r>
            <w:r w:rsidRPr="00273BBE">
              <w:rPr>
                <w:i/>
                <w:sz w:val="24"/>
                <w:szCs w:val="24"/>
              </w:rPr>
              <w:t xml:space="preserve">, </w:t>
            </w:r>
            <w:r w:rsidR="00FA0EF4" w:rsidRPr="00273BBE">
              <w:rPr>
                <w:i/>
                <w:sz w:val="24"/>
                <w:szCs w:val="24"/>
              </w:rPr>
              <w:t>посочени в</w:t>
            </w:r>
            <w:r w:rsidRPr="00273BBE">
              <w:rPr>
                <w:i/>
                <w:sz w:val="24"/>
                <w:szCs w:val="24"/>
              </w:rPr>
              <w:t xml:space="preserve"> т. 13 от Условията за кандидатстване, то ще бъде отхвърлено.</w:t>
            </w:r>
          </w:p>
          <w:p w14:paraId="62C9172C" w14:textId="09BAB3D0" w:rsidR="006674B7" w:rsidRPr="00273BBE" w:rsidRDefault="006674B7" w:rsidP="001F7108">
            <w:pPr>
              <w:tabs>
                <w:tab w:val="left" w:pos="-284"/>
              </w:tabs>
              <w:spacing w:after="120"/>
              <w:jc w:val="both"/>
              <w:rPr>
                <w:sz w:val="24"/>
                <w:szCs w:val="24"/>
              </w:rPr>
            </w:pPr>
            <w:r w:rsidRPr="00273BBE">
              <w:rPr>
                <w:i/>
                <w:sz w:val="24"/>
                <w:szCs w:val="24"/>
              </w:rPr>
              <w:t xml:space="preserve">В случай че проектното предложение съдържа </w:t>
            </w:r>
            <w:r w:rsidR="005F1C95" w:rsidRPr="00273BBE">
              <w:rPr>
                <w:i/>
                <w:sz w:val="24"/>
                <w:szCs w:val="24"/>
              </w:rPr>
              <w:t xml:space="preserve">една или повече </w:t>
            </w:r>
            <w:r w:rsidRPr="00273BBE">
              <w:rPr>
                <w:i/>
                <w:sz w:val="24"/>
                <w:szCs w:val="24"/>
              </w:rPr>
              <w:t>недопустими дейности</w:t>
            </w:r>
            <w:r w:rsidR="001F7108" w:rsidRPr="00273BBE">
              <w:rPr>
                <w:i/>
                <w:sz w:val="24"/>
                <w:szCs w:val="24"/>
              </w:rPr>
              <w:t>, тези дейности</w:t>
            </w:r>
            <w:r w:rsidRPr="00273BBE">
              <w:rPr>
                <w:i/>
                <w:sz w:val="24"/>
                <w:szCs w:val="24"/>
              </w:rPr>
              <w:t xml:space="preserve"> следва да </w:t>
            </w:r>
            <w:r w:rsidR="001F7108" w:rsidRPr="00273BBE">
              <w:rPr>
                <w:i/>
                <w:sz w:val="24"/>
                <w:szCs w:val="24"/>
              </w:rPr>
              <w:t xml:space="preserve"> бъдат</w:t>
            </w:r>
            <w:r w:rsidRPr="00273BBE">
              <w:rPr>
                <w:i/>
                <w:sz w:val="24"/>
                <w:szCs w:val="24"/>
              </w:rPr>
              <w:t xml:space="preserve"> отстра</w:t>
            </w:r>
            <w:r w:rsidR="001F7108" w:rsidRPr="00273BBE">
              <w:rPr>
                <w:i/>
                <w:sz w:val="24"/>
                <w:szCs w:val="24"/>
              </w:rPr>
              <w:t>не</w:t>
            </w:r>
            <w:r w:rsidRPr="00273BBE">
              <w:rPr>
                <w:i/>
                <w:sz w:val="24"/>
                <w:szCs w:val="24"/>
              </w:rPr>
              <w:t>ни, както и предвидените за тях разходи.</w:t>
            </w:r>
          </w:p>
        </w:tc>
        <w:tc>
          <w:tcPr>
            <w:tcW w:w="804" w:type="dxa"/>
            <w:tcBorders>
              <w:top w:val="single" w:sz="4" w:space="0" w:color="auto"/>
              <w:left w:val="single" w:sz="4" w:space="0" w:color="auto"/>
              <w:bottom w:val="single" w:sz="4" w:space="0" w:color="auto"/>
              <w:right w:val="single" w:sz="4" w:space="0" w:color="auto"/>
            </w:tcBorders>
          </w:tcPr>
          <w:p w14:paraId="578AD3DE" w14:textId="0BF6B59F"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03EECBA3" w14:textId="12A24C49"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7B06D379" w14:textId="77777777" w:rsidR="006674B7" w:rsidRPr="00273BBE" w:rsidRDefault="006674B7" w:rsidP="0096071F">
            <w:pPr>
              <w:spacing w:after="120"/>
              <w:jc w:val="both"/>
              <w:rPr>
                <w:rFonts w:eastAsia="Times New Roman"/>
                <w:b/>
              </w:rPr>
            </w:pPr>
          </w:p>
        </w:tc>
      </w:tr>
      <w:tr w:rsidR="006674B7" w:rsidRPr="00273BBE" w14:paraId="309E2EB9"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hideMark/>
          </w:tcPr>
          <w:p w14:paraId="786D49EA" w14:textId="77777777" w:rsidR="006674B7" w:rsidRPr="00273BBE" w:rsidRDefault="006674B7" w:rsidP="00FC4B86">
            <w:pPr>
              <w:tabs>
                <w:tab w:val="left" w:pos="-284"/>
              </w:tabs>
              <w:spacing w:after="120"/>
              <w:jc w:val="both"/>
              <w:rPr>
                <w:rFonts w:eastAsia="Times New Roman"/>
                <w:sz w:val="24"/>
                <w:szCs w:val="24"/>
                <w:lang w:eastAsia="en-US"/>
              </w:rPr>
            </w:pPr>
            <w:r w:rsidRPr="00273BBE">
              <w:rPr>
                <w:sz w:val="24"/>
                <w:szCs w:val="24"/>
              </w:rPr>
              <w:t xml:space="preserve">17. </w:t>
            </w:r>
            <w:r w:rsidRPr="00273BBE">
              <w:rPr>
                <w:rFonts w:eastAsia="Times New Roman"/>
                <w:sz w:val="24"/>
                <w:szCs w:val="24"/>
                <w:lang w:eastAsia="en-US"/>
              </w:rPr>
              <w:t>Дейностите по проекта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w:t>
            </w:r>
          </w:p>
          <w:p w14:paraId="24996FBF" w14:textId="42311B72" w:rsidR="00D85589" w:rsidRPr="00273BBE" w:rsidRDefault="00D85589" w:rsidP="00FC4B86">
            <w:pPr>
              <w:tabs>
                <w:tab w:val="left" w:pos="-284"/>
              </w:tabs>
              <w:spacing w:after="120"/>
              <w:jc w:val="both"/>
              <w:rPr>
                <w:i/>
                <w:sz w:val="24"/>
                <w:szCs w:val="24"/>
              </w:rPr>
            </w:pPr>
            <w:r w:rsidRPr="00273BBE">
              <w:rPr>
                <w:rFonts w:eastAsia="Times New Roman"/>
                <w:i/>
                <w:sz w:val="24"/>
                <w:szCs w:val="24"/>
                <w:lang w:eastAsia="en-US"/>
              </w:rPr>
              <w:t xml:space="preserve">Проверява се въз основа на декларация – Приложение </w:t>
            </w:r>
            <w:r w:rsidRPr="00273BBE">
              <w:rPr>
                <w:i/>
                <w:sz w:val="24"/>
                <w:szCs w:val="24"/>
                <w:lang w:val="en-US"/>
              </w:rPr>
              <w:t>IV</w:t>
            </w:r>
            <w:r w:rsidRPr="00273BBE">
              <w:rPr>
                <w:i/>
                <w:sz w:val="24"/>
                <w:szCs w:val="24"/>
              </w:rPr>
              <w:t xml:space="preserve"> към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14:paraId="2D60B0E1" w14:textId="775556D8" w:rsidR="006674B7" w:rsidRPr="00273BBE" w:rsidRDefault="006674B7" w:rsidP="00FC4B86">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716E6DF2" w14:textId="1FF1A3DE"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347CBE52" w14:textId="77777777" w:rsidR="006674B7" w:rsidRPr="00273BBE" w:rsidRDefault="006674B7" w:rsidP="0096071F">
            <w:pPr>
              <w:spacing w:after="120"/>
              <w:jc w:val="both"/>
              <w:rPr>
                <w:rFonts w:eastAsia="Times New Roman"/>
                <w:b/>
              </w:rPr>
            </w:pPr>
          </w:p>
        </w:tc>
      </w:tr>
      <w:tr w:rsidR="006674B7" w:rsidRPr="00273BBE" w14:paraId="0B3FF37A"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hideMark/>
          </w:tcPr>
          <w:p w14:paraId="3F734E5E" w14:textId="3DD20C5B" w:rsidR="006674B7" w:rsidRPr="00273BBE" w:rsidRDefault="006674B7" w:rsidP="00FC4B86">
            <w:pPr>
              <w:tabs>
                <w:tab w:val="left" w:pos="-284"/>
              </w:tabs>
              <w:spacing w:after="120"/>
              <w:jc w:val="both"/>
              <w:rPr>
                <w:sz w:val="24"/>
                <w:szCs w:val="24"/>
              </w:rPr>
            </w:pPr>
            <w:r w:rsidRPr="00273BBE">
              <w:rPr>
                <w:sz w:val="24"/>
                <w:szCs w:val="24"/>
              </w:rPr>
              <w:t>18. Планираните разходи са допустими съгласно т. 14 от Условията за кандидатстване.</w:t>
            </w:r>
          </w:p>
          <w:p w14:paraId="459239D9" w14:textId="5A90E1C4" w:rsidR="006674B7" w:rsidRPr="00273BBE" w:rsidRDefault="006674B7" w:rsidP="00162E40">
            <w:pPr>
              <w:tabs>
                <w:tab w:val="left" w:pos="-284"/>
              </w:tabs>
              <w:spacing w:after="120"/>
              <w:jc w:val="both"/>
              <w:rPr>
                <w:i/>
                <w:sz w:val="24"/>
                <w:szCs w:val="24"/>
              </w:rPr>
            </w:pPr>
            <w:r w:rsidRPr="00273BBE">
              <w:rPr>
                <w:i/>
                <w:sz w:val="24"/>
                <w:szCs w:val="24"/>
              </w:rPr>
              <w:t>В случай че проектното предложение съдържа недопустими разходи</w:t>
            </w:r>
            <w:r w:rsidR="00162E40" w:rsidRPr="00273BBE">
              <w:rPr>
                <w:i/>
                <w:sz w:val="24"/>
                <w:szCs w:val="24"/>
              </w:rPr>
              <w:t>, тези разходи следва да бъдат отстранени.</w:t>
            </w:r>
            <w:r w:rsidRPr="00273BBE">
              <w:rPr>
                <w:i/>
                <w:sz w:val="24"/>
                <w:szCs w:val="24"/>
              </w:rPr>
              <w:t>.</w:t>
            </w:r>
          </w:p>
        </w:tc>
        <w:tc>
          <w:tcPr>
            <w:tcW w:w="804" w:type="dxa"/>
            <w:tcBorders>
              <w:top w:val="single" w:sz="4" w:space="0" w:color="auto"/>
              <w:left w:val="single" w:sz="4" w:space="0" w:color="auto"/>
              <w:bottom w:val="single" w:sz="4" w:space="0" w:color="auto"/>
              <w:right w:val="single" w:sz="4" w:space="0" w:color="auto"/>
            </w:tcBorders>
          </w:tcPr>
          <w:p w14:paraId="15C22189" w14:textId="142837D2"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538D473B" w14:textId="65F2214B"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6DF280B1" w14:textId="77777777" w:rsidR="006674B7" w:rsidRPr="00273BBE" w:rsidRDefault="006674B7" w:rsidP="0096071F">
            <w:pPr>
              <w:spacing w:after="120"/>
              <w:jc w:val="both"/>
              <w:rPr>
                <w:rFonts w:eastAsia="Times New Roman"/>
                <w:b/>
              </w:rPr>
            </w:pPr>
          </w:p>
        </w:tc>
      </w:tr>
      <w:tr w:rsidR="006674B7" w:rsidRPr="00273BBE" w14:paraId="2A412B91"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hideMark/>
          </w:tcPr>
          <w:p w14:paraId="2F6C3576" w14:textId="39DA7C0A" w:rsidR="006674B7" w:rsidRPr="00273BBE" w:rsidRDefault="006674B7" w:rsidP="00FC4B86">
            <w:pPr>
              <w:tabs>
                <w:tab w:val="left" w:pos="-284"/>
              </w:tabs>
              <w:spacing w:after="120"/>
              <w:jc w:val="both"/>
              <w:rPr>
                <w:rFonts w:eastAsia="Times New Roman"/>
                <w:sz w:val="24"/>
                <w:szCs w:val="24"/>
                <w:lang w:eastAsia="en-US"/>
              </w:rPr>
            </w:pPr>
            <w:r w:rsidRPr="00273BBE">
              <w:rPr>
                <w:sz w:val="24"/>
                <w:szCs w:val="24"/>
              </w:rPr>
              <w:t xml:space="preserve">19. В </w:t>
            </w:r>
            <w:r w:rsidRPr="00273BBE">
              <w:rPr>
                <w:rFonts w:eastAsia="Times New Roman"/>
                <w:sz w:val="24"/>
                <w:szCs w:val="24"/>
                <w:lang w:eastAsia="en-US"/>
              </w:rPr>
              <w:t>проектното предложение са заложени стойности на индикаторите за изпълнение и резултат, които съответстват като минимум на посочените в т. 7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14:paraId="654BB4CD" w14:textId="14F42852"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2463FA82" w14:textId="75BB7EBE"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2A8E257E" w14:textId="77777777" w:rsidR="006674B7" w:rsidRPr="00273BBE" w:rsidRDefault="006674B7" w:rsidP="0096071F">
            <w:pPr>
              <w:spacing w:after="120"/>
              <w:jc w:val="both"/>
              <w:rPr>
                <w:rFonts w:eastAsia="Times New Roman"/>
                <w:b/>
              </w:rPr>
            </w:pPr>
          </w:p>
        </w:tc>
      </w:tr>
      <w:tr w:rsidR="006674B7" w:rsidRPr="00273BBE" w14:paraId="54BB1CBF"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4E0EA806" w14:textId="79ECAD7B" w:rsidR="006674B7" w:rsidRPr="00273BBE" w:rsidRDefault="006674B7" w:rsidP="00FC4B86">
            <w:pPr>
              <w:tabs>
                <w:tab w:val="left" w:pos="-284"/>
              </w:tabs>
              <w:spacing w:after="120"/>
              <w:jc w:val="both"/>
              <w:rPr>
                <w:sz w:val="24"/>
                <w:szCs w:val="24"/>
              </w:rPr>
            </w:pPr>
            <w:r w:rsidRPr="00273BBE">
              <w:rPr>
                <w:sz w:val="24"/>
                <w:szCs w:val="24"/>
              </w:rPr>
              <w:t xml:space="preserve">20. </w:t>
            </w:r>
            <w:r w:rsidRPr="00273BBE">
              <w:rPr>
                <w:sz w:val="24"/>
                <w:szCs w:val="24"/>
                <w:lang w:eastAsia="en-US"/>
              </w:rPr>
              <w:t>Планираните процедури за външно възлагане са описани в секция 10. План за външно възлагане и съответстват на описаното в секция 5 и секция 7 от Формуляра за кандидатстване.</w:t>
            </w:r>
          </w:p>
        </w:tc>
        <w:tc>
          <w:tcPr>
            <w:tcW w:w="804" w:type="dxa"/>
            <w:tcBorders>
              <w:top w:val="single" w:sz="4" w:space="0" w:color="auto"/>
              <w:left w:val="single" w:sz="4" w:space="0" w:color="auto"/>
              <w:bottom w:val="single" w:sz="4" w:space="0" w:color="auto"/>
              <w:right w:val="single" w:sz="4" w:space="0" w:color="auto"/>
            </w:tcBorders>
          </w:tcPr>
          <w:p w14:paraId="2350D43C" w14:textId="34FA3EA1" w:rsidR="006674B7" w:rsidRPr="00273BBE" w:rsidRDefault="006674B7" w:rsidP="00FC4B86">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6EEAC468" w14:textId="7F4166D9"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3F7DB5FA" w14:textId="77777777" w:rsidR="006674B7" w:rsidRPr="00273BBE" w:rsidRDefault="006674B7" w:rsidP="0096071F">
            <w:pPr>
              <w:spacing w:after="120"/>
              <w:jc w:val="both"/>
              <w:rPr>
                <w:rFonts w:eastAsia="Times New Roman"/>
                <w:b/>
              </w:rPr>
            </w:pPr>
          </w:p>
        </w:tc>
      </w:tr>
      <w:tr w:rsidR="006674B7" w:rsidRPr="00273BBE" w14:paraId="35C29B49"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778DA7EC" w14:textId="77777777" w:rsidR="00DC5CA2" w:rsidRPr="00273BBE" w:rsidRDefault="006674B7" w:rsidP="00FC4B86">
            <w:pPr>
              <w:spacing w:after="120"/>
              <w:jc w:val="both"/>
              <w:rPr>
                <w:sz w:val="24"/>
                <w:szCs w:val="24"/>
                <w:lang w:eastAsia="en-US"/>
              </w:rPr>
            </w:pPr>
            <w:r w:rsidRPr="00273BBE">
              <w:rPr>
                <w:sz w:val="24"/>
                <w:szCs w:val="24"/>
                <w:lang w:eastAsia="en-US"/>
              </w:rPr>
              <w:t xml:space="preserve">21. Финансов капацитет: </w:t>
            </w:r>
          </w:p>
          <w:p w14:paraId="7FC355E4" w14:textId="441BBF7B" w:rsidR="006674B7" w:rsidRPr="00273BBE" w:rsidRDefault="006674B7" w:rsidP="00FC4B86">
            <w:pPr>
              <w:spacing w:after="120"/>
              <w:jc w:val="both"/>
              <w:rPr>
                <w:sz w:val="24"/>
                <w:szCs w:val="24"/>
                <w:lang w:eastAsia="en-US"/>
              </w:rPr>
            </w:pPr>
            <w:r w:rsidRPr="00273BBE">
              <w:rPr>
                <w:sz w:val="24"/>
                <w:szCs w:val="24"/>
                <w:lang w:eastAsia="en-US"/>
              </w:rPr>
              <w:lastRenderedPageBreak/>
              <w:t>Кандидатът има стабилни и достатъчни източници на финансиране, позволяващи да се изпълнят предложените дейности.</w:t>
            </w:r>
          </w:p>
          <w:p w14:paraId="62D84718" w14:textId="7B0293DB" w:rsidR="006674B7" w:rsidRPr="00273BBE" w:rsidRDefault="006674B7" w:rsidP="00FC4B86">
            <w:pPr>
              <w:tabs>
                <w:tab w:val="left" w:pos="-284"/>
              </w:tabs>
              <w:spacing w:after="120"/>
              <w:jc w:val="both"/>
              <w:rPr>
                <w:sz w:val="24"/>
                <w:szCs w:val="24"/>
              </w:rPr>
            </w:pPr>
            <w:r w:rsidRPr="00273BBE">
              <w:rPr>
                <w:i/>
                <w:sz w:val="24"/>
                <w:szCs w:val="24"/>
                <w:lang w:eastAsia="en-US"/>
              </w:rPr>
              <w:t>Това обстоятелство се проверява служебно от оценителната комисия към момента на кандидатстване в Закона за държавния бюджет. Счита се, че кандидатът разполага с необходимия финансов капацитет, ако утвърдените разходи по бюджета за текущата финансова година на бенефициента са по-високи от размера на исканата БФП.</w:t>
            </w:r>
          </w:p>
        </w:tc>
        <w:tc>
          <w:tcPr>
            <w:tcW w:w="804" w:type="dxa"/>
            <w:tcBorders>
              <w:top w:val="single" w:sz="4" w:space="0" w:color="auto"/>
              <w:left w:val="single" w:sz="4" w:space="0" w:color="auto"/>
              <w:bottom w:val="single" w:sz="4" w:space="0" w:color="auto"/>
              <w:right w:val="single" w:sz="4" w:space="0" w:color="auto"/>
            </w:tcBorders>
          </w:tcPr>
          <w:p w14:paraId="1E2C4AD3" w14:textId="0B139429" w:rsidR="006674B7" w:rsidRPr="00273BBE" w:rsidRDefault="006674B7" w:rsidP="0096071F">
            <w:pPr>
              <w:spacing w:after="120"/>
              <w:jc w:val="both"/>
              <w:rPr>
                <w:rFonts w:eastAsia="Times New Roman"/>
                <w:b/>
              </w:rPr>
            </w:pPr>
            <w:r w:rsidRPr="00273BBE">
              <w:lastRenderedPageBreak/>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243F31BB" w14:textId="0927B028"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2763ABCD" w14:textId="77777777" w:rsidR="006674B7" w:rsidRPr="00273BBE" w:rsidRDefault="006674B7" w:rsidP="0096071F">
            <w:pPr>
              <w:spacing w:after="120"/>
              <w:jc w:val="both"/>
              <w:rPr>
                <w:rFonts w:eastAsia="Times New Roman"/>
                <w:b/>
              </w:rPr>
            </w:pPr>
          </w:p>
        </w:tc>
      </w:tr>
      <w:tr w:rsidR="006674B7" w:rsidRPr="00273BBE" w14:paraId="42CD9E03"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7C9419F3" w14:textId="3A0B81C9" w:rsidR="006674B7" w:rsidRPr="00273BBE" w:rsidRDefault="006674B7" w:rsidP="00FC4B86">
            <w:pPr>
              <w:spacing w:after="120"/>
              <w:jc w:val="both"/>
              <w:rPr>
                <w:sz w:val="24"/>
                <w:szCs w:val="24"/>
                <w:lang w:eastAsia="en-US"/>
              </w:rPr>
            </w:pPr>
            <w:r w:rsidRPr="00273BBE">
              <w:rPr>
                <w:sz w:val="24"/>
                <w:szCs w:val="24"/>
                <w:lang w:eastAsia="en-US"/>
              </w:rPr>
              <w:lastRenderedPageBreak/>
              <w:t>22. Оперативен капацитет:</w:t>
            </w:r>
          </w:p>
          <w:p w14:paraId="0343019F" w14:textId="58B476F0" w:rsidR="006674B7" w:rsidRPr="00273BBE" w:rsidRDefault="006674B7" w:rsidP="00FC4B86">
            <w:pPr>
              <w:spacing w:after="120"/>
              <w:jc w:val="both"/>
              <w:rPr>
                <w:sz w:val="24"/>
                <w:szCs w:val="24"/>
                <w:lang w:eastAsia="en-US"/>
              </w:rPr>
            </w:pPr>
            <w:r w:rsidRPr="00273BBE">
              <w:rPr>
                <w:sz w:val="24"/>
                <w:szCs w:val="24"/>
                <w:lang w:eastAsia="en-US"/>
              </w:rPr>
              <w:t>Кандидатът има успешно реализиран поне един проект през последните три години, който е от типа или с финансовите особености или с обхват като настоящия проект или по-голям; и/или има поне 1 година опит в изпълнението на дейности, подобни на тези, включени в проектното предложение.</w:t>
            </w:r>
          </w:p>
        </w:tc>
        <w:tc>
          <w:tcPr>
            <w:tcW w:w="804" w:type="dxa"/>
            <w:tcBorders>
              <w:top w:val="single" w:sz="4" w:space="0" w:color="auto"/>
              <w:left w:val="single" w:sz="4" w:space="0" w:color="auto"/>
              <w:bottom w:val="single" w:sz="4" w:space="0" w:color="auto"/>
              <w:right w:val="single" w:sz="4" w:space="0" w:color="auto"/>
            </w:tcBorders>
          </w:tcPr>
          <w:p w14:paraId="3CA1D747" w14:textId="529D980A"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27CC8036" w14:textId="02DEA99A"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6B5F51AF" w14:textId="77777777" w:rsidR="006674B7" w:rsidRPr="00273BBE" w:rsidRDefault="006674B7" w:rsidP="0096071F">
            <w:pPr>
              <w:spacing w:after="120"/>
              <w:jc w:val="both"/>
              <w:rPr>
                <w:rFonts w:eastAsia="Times New Roman"/>
                <w:b/>
              </w:rPr>
            </w:pPr>
          </w:p>
        </w:tc>
      </w:tr>
      <w:tr w:rsidR="006674B7" w:rsidRPr="00273BBE" w14:paraId="518A7C92"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23BD4240" w14:textId="47C71481" w:rsidR="006674B7" w:rsidRPr="00273BBE" w:rsidRDefault="006674B7" w:rsidP="00FC4B86">
            <w:pPr>
              <w:spacing w:after="120"/>
              <w:jc w:val="both"/>
              <w:rPr>
                <w:sz w:val="24"/>
                <w:szCs w:val="24"/>
                <w:lang w:eastAsia="en-US"/>
              </w:rPr>
            </w:pPr>
            <w:r w:rsidRPr="00273BBE">
              <w:rPr>
                <w:sz w:val="24"/>
                <w:szCs w:val="24"/>
                <w:lang w:eastAsia="en-US"/>
              </w:rPr>
              <w:t>23. Административен капацитет:</w:t>
            </w:r>
          </w:p>
          <w:p w14:paraId="2EA35C54" w14:textId="77777777" w:rsidR="006674B7" w:rsidRPr="00273BBE" w:rsidRDefault="006674B7" w:rsidP="00FC4B86">
            <w:pPr>
              <w:spacing w:after="120"/>
              <w:jc w:val="both"/>
              <w:rPr>
                <w:sz w:val="24"/>
                <w:szCs w:val="24"/>
                <w:lang w:eastAsia="en-US"/>
              </w:rPr>
            </w:pPr>
            <w:r w:rsidRPr="00273BBE">
              <w:rPr>
                <w:sz w:val="24"/>
                <w:szCs w:val="24"/>
                <w:lang w:eastAsia="en-US"/>
              </w:rPr>
              <w:t xml:space="preserve">Изборът на експерти в екипа за управление на проекта на централно ниво е в съответствие с Указанието на УО на ОПНОИР за конкретни бенефициенти относно изискванията за сформиране на екипите за организация и управление на проекти. Членовете на екипа за управление на проекта на централно ниво имат опит в управлението и/или изпълнението на проекти и/или сходни дейности. </w:t>
            </w:r>
          </w:p>
          <w:p w14:paraId="4C19DC81" w14:textId="77777777" w:rsidR="006674B7" w:rsidRPr="00273BBE" w:rsidRDefault="006674B7" w:rsidP="0096071F">
            <w:pPr>
              <w:spacing w:after="120"/>
              <w:jc w:val="both"/>
              <w:rPr>
                <w:i/>
                <w:sz w:val="24"/>
                <w:szCs w:val="24"/>
              </w:rPr>
            </w:pPr>
            <w:r w:rsidRPr="00273BBE">
              <w:rPr>
                <w:i/>
                <w:sz w:val="24"/>
                <w:szCs w:val="24"/>
              </w:rPr>
              <w:t>Кандидатът следва да опише минималните изисквания за заемане на длъжността на всички членове на екипа на централно ниво.</w:t>
            </w:r>
          </w:p>
          <w:p w14:paraId="64CC52C9" w14:textId="172D2079" w:rsidR="006674B7" w:rsidRPr="00273BBE" w:rsidRDefault="006674B7" w:rsidP="0096071F">
            <w:pPr>
              <w:spacing w:after="120"/>
              <w:jc w:val="both"/>
              <w:rPr>
                <w:sz w:val="24"/>
                <w:szCs w:val="24"/>
                <w:lang w:eastAsia="en-US"/>
              </w:rPr>
            </w:pPr>
            <w:r w:rsidRPr="00273BBE">
              <w:rPr>
                <w:i/>
                <w:sz w:val="24"/>
                <w:szCs w:val="24"/>
              </w:rPr>
              <w:t>В случай че числеността на екипа за организация и управление на проекта не съответства на Указанието на УО на ОП НОИР за конкретни бенефициенти, оценителната комисия следва да го редуцира като не взема предвид в процеса на оценка административния капацитет на съответните лица.</w:t>
            </w:r>
          </w:p>
        </w:tc>
        <w:tc>
          <w:tcPr>
            <w:tcW w:w="804" w:type="dxa"/>
            <w:tcBorders>
              <w:top w:val="single" w:sz="4" w:space="0" w:color="auto"/>
              <w:left w:val="single" w:sz="4" w:space="0" w:color="auto"/>
              <w:bottom w:val="single" w:sz="4" w:space="0" w:color="auto"/>
              <w:right w:val="single" w:sz="4" w:space="0" w:color="auto"/>
            </w:tcBorders>
          </w:tcPr>
          <w:p w14:paraId="0D90CFAD" w14:textId="331D36FD"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077BCD7C" w14:textId="02D34AAD"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3386B2EA" w14:textId="77777777" w:rsidR="006674B7" w:rsidRPr="00273BBE" w:rsidRDefault="006674B7" w:rsidP="0096071F">
            <w:pPr>
              <w:spacing w:after="120"/>
              <w:jc w:val="both"/>
              <w:rPr>
                <w:rFonts w:eastAsia="Times New Roman"/>
                <w:b/>
              </w:rPr>
            </w:pPr>
          </w:p>
        </w:tc>
      </w:tr>
      <w:tr w:rsidR="006674B7" w:rsidRPr="00273BBE" w14:paraId="2E7B5B8A"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1D698314" w14:textId="1FDBAA29" w:rsidR="006674B7" w:rsidRPr="00273BBE" w:rsidRDefault="006674B7" w:rsidP="00FC4B86">
            <w:pPr>
              <w:spacing w:after="120"/>
              <w:jc w:val="both"/>
              <w:rPr>
                <w:sz w:val="24"/>
                <w:szCs w:val="24"/>
                <w:lang w:eastAsia="en-US"/>
              </w:rPr>
            </w:pPr>
            <w:r w:rsidRPr="00273BBE">
              <w:rPr>
                <w:rFonts w:eastAsia="Times New Roman"/>
                <w:sz w:val="24"/>
                <w:szCs w:val="24"/>
                <w:lang w:eastAsia="fr-FR"/>
              </w:rPr>
              <w:t>24. Формулирани са конкретни и реалистични цели, които съответстват на целите на процедурата. Налице е връзка между целите и предвидените дейности и резултати.</w:t>
            </w:r>
          </w:p>
        </w:tc>
        <w:tc>
          <w:tcPr>
            <w:tcW w:w="804" w:type="dxa"/>
            <w:tcBorders>
              <w:top w:val="single" w:sz="4" w:space="0" w:color="auto"/>
              <w:left w:val="single" w:sz="4" w:space="0" w:color="auto"/>
              <w:bottom w:val="single" w:sz="4" w:space="0" w:color="auto"/>
              <w:right w:val="single" w:sz="4" w:space="0" w:color="auto"/>
            </w:tcBorders>
          </w:tcPr>
          <w:p w14:paraId="73D65547" w14:textId="7EE49341" w:rsidR="006674B7" w:rsidRPr="00273BBE" w:rsidRDefault="006674B7" w:rsidP="00FC4B86">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00927BC9" w14:textId="21F21E9A"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0EA36C38" w14:textId="77777777" w:rsidR="006674B7" w:rsidRPr="00273BBE" w:rsidRDefault="006674B7" w:rsidP="0096071F">
            <w:pPr>
              <w:spacing w:after="120"/>
              <w:jc w:val="both"/>
              <w:rPr>
                <w:rFonts w:eastAsia="Times New Roman"/>
                <w:b/>
              </w:rPr>
            </w:pPr>
          </w:p>
        </w:tc>
      </w:tr>
      <w:tr w:rsidR="006674B7" w:rsidRPr="00273BBE" w14:paraId="2D99C946"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2EA6E8BB" w14:textId="036611D9" w:rsidR="006674B7" w:rsidRPr="00273BBE" w:rsidRDefault="006674B7" w:rsidP="00FC4B86">
            <w:pPr>
              <w:spacing w:after="120"/>
              <w:jc w:val="both"/>
              <w:rPr>
                <w:rFonts w:eastAsia="Times New Roman"/>
                <w:sz w:val="24"/>
                <w:szCs w:val="24"/>
                <w:lang w:eastAsia="fr-FR"/>
              </w:rPr>
            </w:pPr>
            <w:r w:rsidRPr="00273BBE">
              <w:rPr>
                <w:sz w:val="24"/>
                <w:szCs w:val="24"/>
              </w:rPr>
              <w:t>25. Целевите групи са описани и са количествено определени.  Нуждите им са ясно идентифицирани.</w:t>
            </w:r>
          </w:p>
        </w:tc>
        <w:tc>
          <w:tcPr>
            <w:tcW w:w="804" w:type="dxa"/>
            <w:tcBorders>
              <w:top w:val="single" w:sz="4" w:space="0" w:color="auto"/>
              <w:left w:val="single" w:sz="4" w:space="0" w:color="auto"/>
              <w:bottom w:val="single" w:sz="4" w:space="0" w:color="auto"/>
              <w:right w:val="single" w:sz="4" w:space="0" w:color="auto"/>
            </w:tcBorders>
          </w:tcPr>
          <w:p w14:paraId="543B2048" w14:textId="608CB968" w:rsidR="006674B7" w:rsidRPr="00273BBE" w:rsidRDefault="006674B7" w:rsidP="00FC4B86">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7B5243EB" w14:textId="11B1C538"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1E047F71" w14:textId="77777777" w:rsidR="006674B7" w:rsidRPr="00273BBE" w:rsidRDefault="006674B7" w:rsidP="0096071F">
            <w:pPr>
              <w:spacing w:after="120"/>
              <w:jc w:val="both"/>
              <w:rPr>
                <w:rFonts w:eastAsia="Times New Roman"/>
                <w:b/>
              </w:rPr>
            </w:pPr>
          </w:p>
        </w:tc>
      </w:tr>
      <w:tr w:rsidR="006674B7" w:rsidRPr="00273BBE" w14:paraId="560107EF"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501465A9" w14:textId="784FCBC1" w:rsidR="006674B7" w:rsidRPr="00273BBE" w:rsidRDefault="006674B7" w:rsidP="00FC4B86">
            <w:pPr>
              <w:spacing w:after="120"/>
              <w:jc w:val="both"/>
              <w:rPr>
                <w:sz w:val="24"/>
                <w:szCs w:val="24"/>
              </w:rPr>
            </w:pPr>
            <w:r w:rsidRPr="00273BBE">
              <w:rPr>
                <w:sz w:val="24"/>
                <w:szCs w:val="24"/>
              </w:rPr>
              <w:t>26. Дейностите са описани детайлно, включително начините за изпълнението им и резултатите от тях.</w:t>
            </w:r>
          </w:p>
        </w:tc>
        <w:tc>
          <w:tcPr>
            <w:tcW w:w="804" w:type="dxa"/>
            <w:tcBorders>
              <w:top w:val="single" w:sz="4" w:space="0" w:color="auto"/>
              <w:left w:val="single" w:sz="4" w:space="0" w:color="auto"/>
              <w:bottom w:val="single" w:sz="4" w:space="0" w:color="auto"/>
              <w:right w:val="single" w:sz="4" w:space="0" w:color="auto"/>
            </w:tcBorders>
          </w:tcPr>
          <w:p w14:paraId="398CE607" w14:textId="6BE7A12D"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6D616804" w14:textId="301F1F27"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4CE05A9D" w14:textId="77777777" w:rsidR="006674B7" w:rsidRPr="00273BBE" w:rsidRDefault="006674B7" w:rsidP="0096071F">
            <w:pPr>
              <w:spacing w:after="120"/>
              <w:jc w:val="both"/>
              <w:rPr>
                <w:rFonts w:eastAsia="Times New Roman"/>
                <w:b/>
              </w:rPr>
            </w:pPr>
          </w:p>
        </w:tc>
      </w:tr>
      <w:tr w:rsidR="006674B7" w:rsidRPr="00273BBE" w14:paraId="74C72A0C"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593CC9BC" w14:textId="2B3A639B" w:rsidR="006674B7" w:rsidRPr="00273BBE" w:rsidRDefault="006674B7" w:rsidP="00086DC6">
            <w:pPr>
              <w:spacing w:after="120"/>
              <w:jc w:val="both"/>
              <w:rPr>
                <w:sz w:val="24"/>
                <w:szCs w:val="24"/>
              </w:rPr>
            </w:pPr>
            <w:r w:rsidRPr="00273BBE">
              <w:rPr>
                <w:sz w:val="24"/>
                <w:szCs w:val="24"/>
              </w:rPr>
              <w:t xml:space="preserve">27. Заложените дейности допринасят за постигане на индикаторите за изпълнение и резултат на </w:t>
            </w:r>
            <w:r w:rsidR="00086DC6" w:rsidRPr="00273BBE">
              <w:rPr>
                <w:sz w:val="24"/>
                <w:szCs w:val="24"/>
              </w:rPr>
              <w:t>процедурата</w:t>
            </w:r>
            <w:r w:rsidRPr="00273BBE">
              <w:rPr>
                <w:sz w:val="24"/>
                <w:szCs w:val="24"/>
              </w:rPr>
              <w:t>.</w:t>
            </w:r>
          </w:p>
        </w:tc>
        <w:tc>
          <w:tcPr>
            <w:tcW w:w="804" w:type="dxa"/>
            <w:tcBorders>
              <w:top w:val="single" w:sz="4" w:space="0" w:color="auto"/>
              <w:left w:val="single" w:sz="4" w:space="0" w:color="auto"/>
              <w:bottom w:val="single" w:sz="4" w:space="0" w:color="auto"/>
              <w:right w:val="single" w:sz="4" w:space="0" w:color="auto"/>
            </w:tcBorders>
          </w:tcPr>
          <w:p w14:paraId="0C1404C5" w14:textId="34FAF2E9" w:rsidR="006674B7" w:rsidRPr="00273BBE" w:rsidRDefault="006674B7" w:rsidP="00FC4B86">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7707BA60" w14:textId="1A45A306"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7E85F9A5" w14:textId="77777777" w:rsidR="006674B7" w:rsidRPr="00273BBE" w:rsidRDefault="006674B7" w:rsidP="0096071F">
            <w:pPr>
              <w:spacing w:after="120"/>
              <w:jc w:val="both"/>
              <w:rPr>
                <w:rFonts w:eastAsia="Times New Roman"/>
                <w:b/>
              </w:rPr>
            </w:pPr>
          </w:p>
        </w:tc>
      </w:tr>
      <w:tr w:rsidR="006674B7" w:rsidRPr="00273BBE" w14:paraId="6C09956D"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3E3D79F4" w14:textId="7A0BE9CD" w:rsidR="006674B7" w:rsidRPr="00273BBE" w:rsidRDefault="006674B7" w:rsidP="00DC5CA2">
            <w:pPr>
              <w:spacing w:after="120"/>
              <w:jc w:val="both"/>
              <w:rPr>
                <w:sz w:val="24"/>
                <w:szCs w:val="24"/>
              </w:rPr>
            </w:pPr>
            <w:r w:rsidRPr="00273BBE">
              <w:rPr>
                <w:sz w:val="24"/>
                <w:szCs w:val="24"/>
              </w:rPr>
              <w:lastRenderedPageBreak/>
              <w:t>28. Кандидатът е предоставил информация относно начина и методите за идентифициране на целевата група, която ще бъде включена в дейностите по проекта.</w:t>
            </w:r>
          </w:p>
        </w:tc>
        <w:tc>
          <w:tcPr>
            <w:tcW w:w="804" w:type="dxa"/>
            <w:tcBorders>
              <w:top w:val="single" w:sz="4" w:space="0" w:color="auto"/>
              <w:left w:val="single" w:sz="4" w:space="0" w:color="auto"/>
              <w:bottom w:val="single" w:sz="4" w:space="0" w:color="auto"/>
              <w:right w:val="single" w:sz="4" w:space="0" w:color="auto"/>
            </w:tcBorders>
          </w:tcPr>
          <w:p w14:paraId="577C554A" w14:textId="7C8BD081" w:rsidR="006674B7" w:rsidRPr="00273BBE" w:rsidRDefault="006674B7" w:rsidP="00FC4B86">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57E0D4F1" w14:textId="1ACACEF7"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67561251" w14:textId="77777777" w:rsidR="006674B7" w:rsidRPr="00273BBE" w:rsidRDefault="006674B7" w:rsidP="0096071F">
            <w:pPr>
              <w:spacing w:after="120"/>
              <w:jc w:val="both"/>
              <w:rPr>
                <w:rFonts w:eastAsia="Times New Roman"/>
                <w:b/>
              </w:rPr>
            </w:pPr>
          </w:p>
        </w:tc>
      </w:tr>
      <w:tr w:rsidR="00A5351A" w:rsidRPr="00273BBE" w14:paraId="5DE6E85A" w14:textId="77777777" w:rsidTr="006E6A43">
        <w:trPr>
          <w:trHeight w:val="338"/>
        </w:trPr>
        <w:tc>
          <w:tcPr>
            <w:tcW w:w="7085" w:type="dxa"/>
            <w:tcBorders>
              <w:top w:val="single" w:sz="5" w:space="0" w:color="000000"/>
              <w:left w:val="single" w:sz="5" w:space="0" w:color="000000"/>
              <w:bottom w:val="single" w:sz="5" w:space="0" w:color="000000"/>
              <w:right w:val="single" w:sz="5" w:space="0" w:color="000000"/>
            </w:tcBorders>
            <w:shd w:val="clear" w:color="auto" w:fill="auto"/>
          </w:tcPr>
          <w:p w14:paraId="423791E7" w14:textId="199E45D6" w:rsidR="00A5351A" w:rsidRPr="00273BBE" w:rsidRDefault="00A5351A" w:rsidP="00FC4B86">
            <w:pPr>
              <w:spacing w:after="120"/>
              <w:jc w:val="both"/>
              <w:rPr>
                <w:sz w:val="24"/>
                <w:szCs w:val="24"/>
                <w:lang w:eastAsia="en-US"/>
              </w:rPr>
            </w:pPr>
            <w:r w:rsidRPr="00273BBE">
              <w:rPr>
                <w:sz w:val="24"/>
                <w:szCs w:val="24"/>
                <w:lang w:eastAsia="en-US"/>
              </w:rPr>
              <w:t xml:space="preserve">29. </w:t>
            </w:r>
            <w:r w:rsidR="00A6119D" w:rsidRPr="00273BBE">
              <w:rPr>
                <w:sz w:val="24"/>
                <w:szCs w:val="24"/>
                <w:lang w:eastAsia="en-US"/>
              </w:rPr>
              <w:t xml:space="preserve">Представеният към проектното предложение </w:t>
            </w:r>
            <w:r w:rsidRPr="00273BBE">
              <w:rPr>
                <w:sz w:val="24"/>
                <w:szCs w:val="24"/>
                <w:lang w:eastAsia="en-US"/>
              </w:rPr>
              <w:t xml:space="preserve">механизъм включва обективни изисквания за подбор на </w:t>
            </w:r>
            <w:r w:rsidR="00A56F8A" w:rsidRPr="00273BBE">
              <w:rPr>
                <w:sz w:val="24"/>
                <w:szCs w:val="24"/>
                <w:lang w:eastAsia="en-US"/>
              </w:rPr>
              <w:t>детски градини</w:t>
            </w:r>
            <w:r w:rsidR="006B5295" w:rsidRPr="00273BBE">
              <w:rPr>
                <w:sz w:val="24"/>
                <w:szCs w:val="24"/>
                <w:lang w:eastAsia="en-US"/>
              </w:rPr>
              <w:t xml:space="preserve"> и </w:t>
            </w:r>
            <w:r w:rsidRPr="00273BBE">
              <w:rPr>
                <w:sz w:val="24"/>
                <w:szCs w:val="24"/>
                <w:lang w:eastAsia="en-US"/>
              </w:rPr>
              <w:t>училища</w:t>
            </w:r>
            <w:r w:rsidR="006B5295" w:rsidRPr="00273BBE">
              <w:rPr>
                <w:sz w:val="24"/>
                <w:szCs w:val="24"/>
                <w:lang w:eastAsia="en-US"/>
              </w:rPr>
              <w:t xml:space="preserve"> до основна степен на образование</w:t>
            </w:r>
            <w:r w:rsidRPr="00273BBE">
              <w:rPr>
                <w:sz w:val="24"/>
                <w:szCs w:val="24"/>
                <w:lang w:eastAsia="en-US"/>
              </w:rPr>
              <w:t xml:space="preserve">, гарантиращи балансирано териториално разпределение на средствата по процедурата и предвижда следното: </w:t>
            </w:r>
          </w:p>
          <w:p w14:paraId="17A2D81C" w14:textId="6A144CBC" w:rsidR="000E581F" w:rsidRPr="00273BBE" w:rsidRDefault="00A52B24" w:rsidP="0096071F">
            <w:pPr>
              <w:numPr>
                <w:ilvl w:val="0"/>
                <w:numId w:val="80"/>
              </w:numPr>
              <w:suppressAutoHyphens/>
              <w:autoSpaceDE w:val="0"/>
              <w:autoSpaceDN w:val="0"/>
              <w:spacing w:after="120"/>
              <w:jc w:val="both"/>
              <w:textAlignment w:val="baseline"/>
              <w:rPr>
                <w:rFonts w:eastAsia="Times New Roman"/>
                <w:sz w:val="24"/>
                <w:szCs w:val="24"/>
                <w:lang w:eastAsia="x-none"/>
              </w:rPr>
            </w:pPr>
            <w:r w:rsidRPr="00273BBE">
              <w:rPr>
                <w:rFonts w:eastAsia="Times New Roman"/>
                <w:sz w:val="24"/>
                <w:szCs w:val="24"/>
                <w:lang w:eastAsia="x-none"/>
              </w:rPr>
              <w:t>Покана към всички</w:t>
            </w:r>
            <w:r w:rsidR="00620C16" w:rsidRPr="00273BBE">
              <w:rPr>
                <w:rFonts w:eastAsia="Times New Roman"/>
                <w:sz w:val="24"/>
                <w:szCs w:val="24"/>
                <w:lang w:eastAsia="x-none"/>
              </w:rPr>
              <w:t xml:space="preserve"> държавни и общински</w:t>
            </w:r>
            <w:r w:rsidRPr="00273BBE">
              <w:rPr>
                <w:rFonts w:eastAsia="Times New Roman"/>
                <w:sz w:val="24"/>
                <w:szCs w:val="24"/>
                <w:lang w:eastAsia="x-none"/>
              </w:rPr>
              <w:t xml:space="preserve"> детски градини</w:t>
            </w:r>
            <w:r w:rsidR="004E2052" w:rsidRPr="00273BBE">
              <w:rPr>
                <w:rFonts w:eastAsia="Times New Roman"/>
                <w:sz w:val="24"/>
                <w:szCs w:val="24"/>
                <w:lang w:eastAsia="x-none"/>
              </w:rPr>
              <w:t xml:space="preserve">, </w:t>
            </w:r>
            <w:r w:rsidR="006B5295" w:rsidRPr="00273BBE">
              <w:rPr>
                <w:rFonts w:eastAsia="Times New Roman"/>
                <w:sz w:val="24"/>
                <w:szCs w:val="24"/>
                <w:lang w:eastAsia="x-none"/>
              </w:rPr>
              <w:t xml:space="preserve"> и </w:t>
            </w:r>
            <w:r w:rsidRPr="00273BBE">
              <w:rPr>
                <w:rFonts w:eastAsia="Times New Roman"/>
                <w:sz w:val="24"/>
                <w:szCs w:val="24"/>
                <w:lang w:eastAsia="x-none"/>
              </w:rPr>
              <w:t>училища</w:t>
            </w:r>
            <w:r w:rsidR="001772DE" w:rsidRPr="00273BBE">
              <w:rPr>
                <w:rFonts w:eastAsia="Times New Roman"/>
                <w:sz w:val="24"/>
                <w:szCs w:val="24"/>
                <w:lang w:eastAsia="x-none"/>
              </w:rPr>
              <w:t xml:space="preserve">, </w:t>
            </w:r>
            <w:r w:rsidR="006B5295" w:rsidRPr="00273BBE">
              <w:rPr>
                <w:rFonts w:eastAsia="Times New Roman"/>
                <w:sz w:val="24"/>
                <w:szCs w:val="24"/>
                <w:lang w:eastAsia="x-none"/>
              </w:rPr>
              <w:t xml:space="preserve"> обучаващо ди </w:t>
            </w:r>
            <w:r w:rsidR="001772DE" w:rsidRPr="00273BBE">
              <w:rPr>
                <w:rFonts w:eastAsia="Times New Roman"/>
                <w:sz w:val="24"/>
                <w:szCs w:val="24"/>
                <w:lang w:eastAsia="x-none"/>
              </w:rPr>
              <w:t>основна степен на образование</w:t>
            </w:r>
            <w:r w:rsidR="000E581F" w:rsidRPr="00273BBE">
              <w:rPr>
                <w:rFonts w:eastAsia="Times New Roman"/>
                <w:sz w:val="24"/>
                <w:szCs w:val="24"/>
                <w:lang w:eastAsia="x-none"/>
              </w:rPr>
              <w:t>.</w:t>
            </w:r>
          </w:p>
          <w:p w14:paraId="3CAE4DDA" w14:textId="2FBD9399" w:rsidR="00DA0DFD" w:rsidRPr="00273BBE" w:rsidRDefault="00A52B24" w:rsidP="000E581F">
            <w:pPr>
              <w:suppressAutoHyphens/>
              <w:autoSpaceDE w:val="0"/>
              <w:autoSpaceDN w:val="0"/>
              <w:spacing w:after="120"/>
              <w:jc w:val="both"/>
              <w:textAlignment w:val="baseline"/>
              <w:rPr>
                <w:rFonts w:eastAsia="Times New Roman"/>
                <w:sz w:val="24"/>
                <w:szCs w:val="24"/>
                <w:lang w:eastAsia="x-none"/>
              </w:rPr>
            </w:pPr>
            <w:r w:rsidRPr="00273BBE">
              <w:rPr>
                <w:rFonts w:eastAsia="Times New Roman"/>
                <w:sz w:val="24"/>
                <w:szCs w:val="24"/>
                <w:lang w:eastAsia="x-none"/>
              </w:rPr>
              <w:t xml:space="preserve"> </w:t>
            </w:r>
            <w:r w:rsidR="000E581F" w:rsidRPr="00273BBE">
              <w:rPr>
                <w:rFonts w:eastAsia="Times New Roman"/>
                <w:i/>
                <w:sz w:val="24"/>
                <w:szCs w:val="24"/>
                <w:lang w:eastAsia="x-none"/>
              </w:rPr>
              <w:t xml:space="preserve">Поканата </w:t>
            </w:r>
            <w:r w:rsidRPr="00273BBE">
              <w:rPr>
                <w:rFonts w:eastAsia="Times New Roman"/>
                <w:i/>
                <w:sz w:val="24"/>
                <w:szCs w:val="24"/>
                <w:lang w:eastAsia="x-none"/>
              </w:rPr>
              <w:t xml:space="preserve">може да включва повече от един краен срок за подаване на заявления, с оглед включване на максимален брой детски градини и училища и постигане най-малко на посочените в критериите целеви стойности на индикаторите. </w:t>
            </w:r>
          </w:p>
          <w:p w14:paraId="33003E92" w14:textId="32679BA5" w:rsidR="00A56F8A" w:rsidRPr="00273BBE" w:rsidRDefault="00A56F8A" w:rsidP="0096071F">
            <w:pPr>
              <w:numPr>
                <w:ilvl w:val="0"/>
                <w:numId w:val="80"/>
              </w:numPr>
              <w:suppressAutoHyphens/>
              <w:autoSpaceDE w:val="0"/>
              <w:autoSpaceDN w:val="0"/>
              <w:spacing w:after="120"/>
              <w:jc w:val="both"/>
              <w:textAlignment w:val="baseline"/>
              <w:rPr>
                <w:rFonts w:eastAsia="Times New Roman"/>
                <w:sz w:val="24"/>
                <w:szCs w:val="24"/>
                <w:lang w:eastAsia="x-none"/>
              </w:rPr>
            </w:pPr>
            <w:r w:rsidRPr="00273BBE">
              <w:rPr>
                <w:rFonts w:eastAsia="Times New Roman"/>
                <w:sz w:val="24"/>
                <w:szCs w:val="24"/>
                <w:lang w:eastAsia="x-none"/>
              </w:rPr>
              <w:t>Функциите на РУО и конкретния бенефициент в процеса на подбор на училища</w:t>
            </w:r>
            <w:r w:rsidRPr="00273BBE">
              <w:rPr>
                <w:rFonts w:eastAsia="Times New Roman"/>
                <w:sz w:val="24"/>
                <w:szCs w:val="24"/>
                <w:lang w:eastAsia="en-US"/>
              </w:rPr>
              <w:t xml:space="preserve">. </w:t>
            </w:r>
            <w:r w:rsidRPr="00273BBE">
              <w:rPr>
                <w:rFonts w:eastAsia="Times New Roman"/>
                <w:sz w:val="24"/>
                <w:szCs w:val="24"/>
                <w:lang w:eastAsia="x-none"/>
              </w:rPr>
              <w:t xml:space="preserve"> </w:t>
            </w:r>
          </w:p>
          <w:p w14:paraId="2B6D326B" w14:textId="0E89351C" w:rsidR="00A56F8A" w:rsidRPr="00273BBE" w:rsidRDefault="00A56F8A" w:rsidP="0096071F">
            <w:pPr>
              <w:numPr>
                <w:ilvl w:val="0"/>
                <w:numId w:val="80"/>
              </w:numPr>
              <w:suppressAutoHyphens/>
              <w:autoSpaceDE w:val="0"/>
              <w:autoSpaceDN w:val="0"/>
              <w:spacing w:after="120"/>
              <w:jc w:val="both"/>
              <w:textAlignment w:val="baseline"/>
              <w:rPr>
                <w:rFonts w:eastAsia="Times New Roman"/>
                <w:sz w:val="24"/>
                <w:szCs w:val="24"/>
                <w:lang w:eastAsia="x-none"/>
              </w:rPr>
            </w:pPr>
            <w:r w:rsidRPr="00273BBE">
              <w:rPr>
                <w:rFonts w:eastAsia="Times New Roman"/>
                <w:sz w:val="24"/>
                <w:szCs w:val="24"/>
                <w:lang w:eastAsia="x-none"/>
              </w:rPr>
              <w:t>Процеса на подбор на детски градини и</w:t>
            </w:r>
            <w:r w:rsidR="00431BA3" w:rsidRPr="00273BBE">
              <w:rPr>
                <w:rFonts w:eastAsia="Times New Roman"/>
                <w:sz w:val="24"/>
                <w:szCs w:val="24"/>
                <w:lang w:eastAsia="x-none"/>
              </w:rPr>
              <w:t xml:space="preserve"> </w:t>
            </w:r>
            <w:r w:rsidRPr="00273BBE">
              <w:rPr>
                <w:rFonts w:eastAsia="Times New Roman"/>
                <w:sz w:val="24"/>
                <w:szCs w:val="24"/>
                <w:lang w:eastAsia="x-none"/>
              </w:rPr>
              <w:t xml:space="preserve"> училища</w:t>
            </w:r>
            <w:r w:rsidR="006B5295" w:rsidRPr="00273BBE">
              <w:rPr>
                <w:rFonts w:eastAsia="Times New Roman"/>
                <w:sz w:val="24"/>
                <w:szCs w:val="24"/>
                <w:lang w:eastAsia="x-none"/>
              </w:rPr>
              <w:t xml:space="preserve"> </w:t>
            </w:r>
            <w:r w:rsidR="006B5295" w:rsidRPr="00273BBE">
              <w:rPr>
                <w:rFonts w:eastAsia="Times New Roman"/>
                <w:sz w:val="24"/>
                <w:szCs w:val="24"/>
                <w:lang w:val="en-US" w:eastAsia="x-none"/>
              </w:rPr>
              <w:t>(</w:t>
            </w:r>
            <w:r w:rsidR="006B5295" w:rsidRPr="00273BBE">
              <w:rPr>
                <w:rFonts w:eastAsia="Times New Roman"/>
                <w:sz w:val="24"/>
                <w:szCs w:val="24"/>
                <w:lang w:eastAsia="x-none"/>
              </w:rPr>
              <w:t>до основна степен на образование</w:t>
            </w:r>
            <w:r w:rsidR="006B5295" w:rsidRPr="00273BBE">
              <w:rPr>
                <w:rFonts w:eastAsia="Times New Roman"/>
                <w:sz w:val="24"/>
                <w:szCs w:val="24"/>
                <w:lang w:val="en-US" w:eastAsia="x-none"/>
              </w:rPr>
              <w:t>)</w:t>
            </w:r>
            <w:r w:rsidRPr="00273BBE">
              <w:rPr>
                <w:rFonts w:eastAsia="Times New Roman"/>
                <w:sz w:val="24"/>
                <w:szCs w:val="24"/>
                <w:lang w:eastAsia="x-none"/>
              </w:rPr>
              <w:t xml:space="preserve">, който  включва представяне на заявление от детска градина/училище, придружено от съответната обосновка на нуждите за осъществяване на дейностите по </w:t>
            </w:r>
            <w:r w:rsidR="00086DC6" w:rsidRPr="00273BBE">
              <w:rPr>
                <w:rFonts w:eastAsia="Times New Roman"/>
                <w:sz w:val="24"/>
                <w:szCs w:val="24"/>
                <w:lang w:eastAsia="x-none"/>
              </w:rPr>
              <w:t>процедурата</w:t>
            </w:r>
            <w:r w:rsidRPr="00273BBE">
              <w:rPr>
                <w:rFonts w:eastAsia="Times New Roman"/>
                <w:sz w:val="24"/>
                <w:szCs w:val="24"/>
                <w:lang w:eastAsia="x-none"/>
              </w:rPr>
              <w:t xml:space="preserve">, в т.ч. дейности в подкрепа на </w:t>
            </w:r>
            <w:r w:rsidR="00594A55" w:rsidRPr="00273BBE">
              <w:rPr>
                <w:rFonts w:eastAsia="Times New Roman"/>
                <w:sz w:val="24"/>
                <w:szCs w:val="24"/>
                <w:lang w:eastAsia="x-none"/>
              </w:rPr>
              <w:t>детските градини и училищата</w:t>
            </w:r>
            <w:r w:rsidRPr="00273BBE">
              <w:rPr>
                <w:rFonts w:eastAsia="Times New Roman"/>
                <w:sz w:val="24"/>
                <w:szCs w:val="24"/>
                <w:lang w:eastAsia="x-none"/>
              </w:rPr>
              <w:t>; дейности в подкрепа на децата и учениците и дейности в подкрепа на родителите</w:t>
            </w:r>
            <w:r w:rsidR="004E2052" w:rsidRPr="00273BBE">
              <w:rPr>
                <w:rFonts w:eastAsia="Times New Roman"/>
                <w:sz w:val="24"/>
                <w:szCs w:val="24"/>
                <w:lang w:eastAsia="x-none"/>
              </w:rPr>
              <w:t>, вкл</w:t>
            </w:r>
            <w:r w:rsidRPr="00273BBE">
              <w:rPr>
                <w:rFonts w:eastAsia="Times New Roman"/>
                <w:sz w:val="24"/>
                <w:szCs w:val="24"/>
                <w:lang w:eastAsia="x-none"/>
              </w:rPr>
              <w:t>.</w:t>
            </w:r>
            <w:r w:rsidR="004E2052" w:rsidRPr="00273BBE">
              <w:rPr>
                <w:rFonts w:eastAsia="Times New Roman"/>
                <w:sz w:val="24"/>
                <w:szCs w:val="24"/>
                <w:lang w:eastAsia="x-none"/>
              </w:rPr>
              <w:t>:</w:t>
            </w:r>
          </w:p>
          <w:p w14:paraId="3663BEA2" w14:textId="77777777" w:rsidR="004E2052" w:rsidRPr="00273BBE" w:rsidRDefault="004E2052" w:rsidP="004E2052">
            <w:pPr>
              <w:pStyle w:val="ListParagraph"/>
              <w:numPr>
                <w:ilvl w:val="0"/>
                <w:numId w:val="88"/>
              </w:numPr>
              <w:suppressAutoHyphens w:val="0"/>
              <w:spacing w:after="120" w:line="240" w:lineRule="auto"/>
              <w:ind w:left="970"/>
              <w:jc w:val="both"/>
              <w:rPr>
                <w:rFonts w:ascii="Times New Roman" w:hAnsi="Times New Roman"/>
                <w:sz w:val="24"/>
                <w:szCs w:val="24"/>
                <w:lang w:val="bg-BG"/>
              </w:rPr>
            </w:pPr>
            <w:r w:rsidRPr="00273BBE">
              <w:rPr>
                <w:rFonts w:ascii="Times New Roman" w:hAnsi="Times New Roman"/>
                <w:sz w:val="24"/>
                <w:szCs w:val="24"/>
                <w:lang w:val="bg-BG"/>
              </w:rPr>
              <w:t>броя на децата/учениците със СОП, в риск, с хронични заболявания, с изявени дарби в съответната детска градина/училище;</w:t>
            </w:r>
          </w:p>
          <w:p w14:paraId="2B951A2E" w14:textId="77777777" w:rsidR="004E2052" w:rsidRPr="00273BBE" w:rsidRDefault="004E2052" w:rsidP="004E2052">
            <w:pPr>
              <w:pStyle w:val="ListParagraph"/>
              <w:numPr>
                <w:ilvl w:val="0"/>
                <w:numId w:val="88"/>
              </w:numPr>
              <w:suppressAutoHyphens w:val="0"/>
              <w:spacing w:after="120" w:line="240" w:lineRule="auto"/>
              <w:ind w:left="970"/>
              <w:jc w:val="both"/>
              <w:rPr>
                <w:rFonts w:ascii="Times New Roman" w:hAnsi="Times New Roman"/>
                <w:sz w:val="24"/>
                <w:szCs w:val="24"/>
                <w:lang w:val="bg-BG"/>
              </w:rPr>
            </w:pPr>
            <w:r w:rsidRPr="00273BBE">
              <w:rPr>
                <w:rFonts w:ascii="Times New Roman" w:hAnsi="Times New Roman"/>
                <w:sz w:val="24"/>
                <w:szCs w:val="24"/>
                <w:lang w:val="bg-BG"/>
              </w:rPr>
              <w:t>броя на учителите и непедагогическия персонал, ангажиран с тяхното обучение;</w:t>
            </w:r>
          </w:p>
          <w:p w14:paraId="121A1B93" w14:textId="77777777" w:rsidR="004E2052" w:rsidRPr="00273BBE" w:rsidRDefault="004E2052" w:rsidP="004E2052">
            <w:pPr>
              <w:pStyle w:val="ListParagraph"/>
              <w:numPr>
                <w:ilvl w:val="0"/>
                <w:numId w:val="88"/>
              </w:numPr>
              <w:suppressAutoHyphens w:val="0"/>
              <w:spacing w:after="120" w:line="240" w:lineRule="auto"/>
              <w:ind w:left="970"/>
              <w:jc w:val="both"/>
              <w:rPr>
                <w:rFonts w:ascii="Times New Roman" w:hAnsi="Times New Roman"/>
                <w:sz w:val="24"/>
                <w:szCs w:val="24"/>
                <w:lang w:val="bg-BG"/>
              </w:rPr>
            </w:pPr>
            <w:r w:rsidRPr="00273BBE">
              <w:rPr>
                <w:rFonts w:ascii="Times New Roman" w:hAnsi="Times New Roman"/>
                <w:sz w:val="24"/>
                <w:szCs w:val="24"/>
                <w:lang w:val="bg-BG"/>
              </w:rPr>
              <w:t>обосновка за необходимостта от назначаване на допълнителен персонал;</w:t>
            </w:r>
          </w:p>
          <w:p w14:paraId="0EA0871C" w14:textId="77777777" w:rsidR="004E2052" w:rsidRPr="00273BBE" w:rsidRDefault="004E2052" w:rsidP="004E2052">
            <w:pPr>
              <w:pStyle w:val="ListParagraph"/>
              <w:numPr>
                <w:ilvl w:val="0"/>
                <w:numId w:val="88"/>
              </w:numPr>
              <w:suppressAutoHyphens w:val="0"/>
              <w:spacing w:after="120" w:line="240" w:lineRule="auto"/>
              <w:ind w:left="970"/>
              <w:jc w:val="both"/>
              <w:rPr>
                <w:rFonts w:ascii="Times New Roman" w:hAnsi="Times New Roman"/>
                <w:sz w:val="24"/>
                <w:szCs w:val="24"/>
                <w:lang w:val="bg-BG"/>
              </w:rPr>
            </w:pPr>
            <w:r w:rsidRPr="00273BBE">
              <w:rPr>
                <w:rFonts w:ascii="Times New Roman" w:hAnsi="Times New Roman"/>
                <w:sz w:val="24"/>
                <w:szCs w:val="24"/>
                <w:lang w:val="bg-BG"/>
              </w:rPr>
              <w:t>обосновка за необходимостта от осъществяване на дейности за допълнителна подкрепа на деца/ученици със СОП, с хронични заболявания, в риск, с изявени дарби;</w:t>
            </w:r>
          </w:p>
          <w:p w14:paraId="3F6BF332" w14:textId="77777777" w:rsidR="004E2052" w:rsidRPr="00273BBE" w:rsidRDefault="004E2052" w:rsidP="004E2052">
            <w:pPr>
              <w:pStyle w:val="ListParagraph"/>
              <w:numPr>
                <w:ilvl w:val="0"/>
                <w:numId w:val="88"/>
              </w:numPr>
              <w:suppressAutoHyphens w:val="0"/>
              <w:spacing w:after="120" w:line="240" w:lineRule="auto"/>
              <w:ind w:left="970"/>
              <w:jc w:val="both"/>
              <w:rPr>
                <w:rFonts w:ascii="Times New Roman" w:hAnsi="Times New Roman"/>
                <w:sz w:val="24"/>
                <w:szCs w:val="24"/>
                <w:lang w:val="bg-BG"/>
              </w:rPr>
            </w:pPr>
            <w:r w:rsidRPr="00273BBE">
              <w:rPr>
                <w:rFonts w:ascii="Times New Roman" w:hAnsi="Times New Roman"/>
                <w:sz w:val="24"/>
                <w:szCs w:val="24"/>
                <w:lang w:val="bg-BG"/>
              </w:rPr>
              <w:t>обосновка за необходимостта от закупуване на оборудване за допълнителна подкрепа на деца/ученици;</w:t>
            </w:r>
          </w:p>
          <w:p w14:paraId="2B5D9D95" w14:textId="77777777" w:rsidR="004E2052" w:rsidRPr="00273BBE" w:rsidRDefault="004E2052" w:rsidP="004E2052">
            <w:pPr>
              <w:pStyle w:val="ListParagraph"/>
              <w:numPr>
                <w:ilvl w:val="0"/>
                <w:numId w:val="88"/>
              </w:numPr>
              <w:suppressAutoHyphens w:val="0"/>
              <w:spacing w:after="120" w:line="240" w:lineRule="auto"/>
              <w:ind w:left="970"/>
              <w:jc w:val="both"/>
              <w:rPr>
                <w:rFonts w:ascii="Times New Roman" w:hAnsi="Times New Roman"/>
                <w:sz w:val="24"/>
                <w:szCs w:val="24"/>
                <w:lang w:val="bg-BG"/>
              </w:rPr>
            </w:pPr>
            <w:r w:rsidRPr="00273BBE">
              <w:rPr>
                <w:rFonts w:ascii="Times New Roman" w:hAnsi="Times New Roman"/>
                <w:sz w:val="24"/>
                <w:szCs w:val="24"/>
                <w:lang w:val="bg-BG"/>
              </w:rPr>
              <w:t>обосновка за необходимостта от осъществяване на дейности за превенция на насилието и други дейности с родители, които могат да имат единствено допълващ ефект към изпълнението на основните дейности за допълнителна подкрепа за личностно развитие на деца и ученици;</w:t>
            </w:r>
          </w:p>
          <w:p w14:paraId="5C5A6445" w14:textId="4735FB41" w:rsidR="004E2052" w:rsidRPr="00273BBE" w:rsidRDefault="004E2052" w:rsidP="004E2052">
            <w:pPr>
              <w:pStyle w:val="ListParagraph"/>
              <w:numPr>
                <w:ilvl w:val="0"/>
                <w:numId w:val="88"/>
              </w:numPr>
              <w:suppressAutoHyphens w:val="0"/>
              <w:spacing w:after="120" w:line="240" w:lineRule="auto"/>
              <w:ind w:left="970"/>
              <w:jc w:val="both"/>
              <w:rPr>
                <w:rFonts w:ascii="Times New Roman" w:hAnsi="Times New Roman"/>
                <w:sz w:val="24"/>
                <w:szCs w:val="24"/>
                <w:lang w:val="bg-BG"/>
              </w:rPr>
            </w:pPr>
            <w:r w:rsidRPr="00273BBE">
              <w:rPr>
                <w:rFonts w:ascii="Times New Roman" w:hAnsi="Times New Roman"/>
                <w:sz w:val="24"/>
                <w:szCs w:val="24"/>
                <w:lang w:val="bg-BG"/>
              </w:rPr>
              <w:lastRenderedPageBreak/>
              <w:t>обосновка за необходимостта от обучение на предложения брой специалисти от детската градина/училището.</w:t>
            </w:r>
          </w:p>
          <w:p w14:paraId="3798A924" w14:textId="30BA4650" w:rsidR="001772DE" w:rsidRPr="00273BBE" w:rsidRDefault="001772DE" w:rsidP="001772DE">
            <w:pPr>
              <w:pStyle w:val="ListParagraph"/>
              <w:numPr>
                <w:ilvl w:val="0"/>
                <w:numId w:val="88"/>
              </w:numPr>
              <w:suppressAutoHyphens w:val="0"/>
              <w:spacing w:after="120" w:line="240" w:lineRule="auto"/>
              <w:ind w:left="970"/>
              <w:jc w:val="both"/>
              <w:rPr>
                <w:sz w:val="24"/>
                <w:szCs w:val="24"/>
              </w:rPr>
            </w:pPr>
            <w:r w:rsidRPr="00273BBE">
              <w:rPr>
                <w:rFonts w:ascii="Times New Roman" w:hAnsi="Times New Roman"/>
                <w:sz w:val="24"/>
                <w:szCs w:val="24"/>
                <w:lang w:val="bg-BG"/>
              </w:rPr>
              <w:t>обосновка относно подхода за споделяне на ресурси и сътрудничество с други образователни институции от системата на предучилищното и училищното (до основно) образование.</w:t>
            </w:r>
          </w:p>
          <w:p w14:paraId="769D9467" w14:textId="04EE31B9" w:rsidR="001772DE" w:rsidRPr="00273BBE" w:rsidRDefault="001772DE" w:rsidP="001772DE">
            <w:pPr>
              <w:pStyle w:val="ListParagraph"/>
              <w:numPr>
                <w:ilvl w:val="0"/>
                <w:numId w:val="88"/>
              </w:numPr>
              <w:suppressAutoHyphens w:val="0"/>
              <w:spacing w:after="120" w:line="240" w:lineRule="auto"/>
              <w:ind w:left="970"/>
              <w:jc w:val="both"/>
              <w:rPr>
                <w:sz w:val="24"/>
                <w:szCs w:val="24"/>
              </w:rPr>
            </w:pPr>
            <w:r w:rsidRPr="00273BBE">
              <w:rPr>
                <w:rFonts w:ascii="Times New Roman" w:hAnsi="Times New Roman"/>
                <w:sz w:val="24"/>
                <w:szCs w:val="24"/>
                <w:lang w:val="bg-BG"/>
              </w:rPr>
              <w:t>анализ на образователните резултати на включените деца/ученици и план за подобряването им на годишна база в рамките на изпълнение на проекта, както и 6 месеца след приключване на операцията.</w:t>
            </w:r>
          </w:p>
          <w:p w14:paraId="15615651" w14:textId="78FF3636" w:rsidR="00A5351A" w:rsidRPr="00273BBE" w:rsidRDefault="00A56F8A" w:rsidP="00086DC6">
            <w:pPr>
              <w:numPr>
                <w:ilvl w:val="0"/>
                <w:numId w:val="80"/>
              </w:numPr>
              <w:suppressAutoHyphens/>
              <w:autoSpaceDE w:val="0"/>
              <w:autoSpaceDN w:val="0"/>
              <w:spacing w:after="120"/>
              <w:jc w:val="both"/>
              <w:textAlignment w:val="baseline"/>
              <w:rPr>
                <w:rFonts w:eastAsia="Times New Roman"/>
                <w:sz w:val="24"/>
                <w:szCs w:val="24"/>
                <w:lang w:eastAsia="x-none"/>
              </w:rPr>
            </w:pPr>
            <w:r w:rsidRPr="00273BBE">
              <w:rPr>
                <w:rFonts w:eastAsia="Times New Roman"/>
                <w:sz w:val="24"/>
                <w:szCs w:val="24"/>
                <w:lang w:eastAsia="x-none"/>
              </w:rPr>
              <w:t xml:space="preserve">Изисквания за формиране на бюджета на съответното училище/детска градина за изпълнение на дейности по </w:t>
            </w:r>
            <w:r w:rsidR="00086DC6" w:rsidRPr="00273BBE">
              <w:rPr>
                <w:rFonts w:eastAsia="Times New Roman"/>
                <w:sz w:val="24"/>
                <w:szCs w:val="24"/>
                <w:lang w:eastAsia="x-none"/>
              </w:rPr>
              <w:t>процедурата</w:t>
            </w:r>
            <w:r w:rsidRPr="00273BBE">
              <w:rPr>
                <w:rFonts w:eastAsia="Times New Roman"/>
                <w:sz w:val="24"/>
                <w:szCs w:val="24"/>
                <w:lang w:eastAsia="x-none"/>
              </w:rPr>
              <w:t>. Изискванията гарантират прозрачност при разпределянето на бюджетите за участващите училища/детски градини. Бюджетът за дейности, изпълнявани от съответното училище/детска градина се базира на броя ученици/деца от конкретното училище/детска градина, включени в проекта и да съответства на представената обосновка за нуждите на училището/детската градина.</w:t>
            </w:r>
          </w:p>
        </w:tc>
        <w:tc>
          <w:tcPr>
            <w:tcW w:w="804" w:type="dxa"/>
            <w:tcBorders>
              <w:top w:val="single" w:sz="4" w:space="0" w:color="auto"/>
              <w:left w:val="single" w:sz="4" w:space="0" w:color="auto"/>
              <w:bottom w:val="single" w:sz="4" w:space="0" w:color="auto"/>
              <w:right w:val="single" w:sz="4" w:space="0" w:color="auto"/>
            </w:tcBorders>
          </w:tcPr>
          <w:p w14:paraId="52391965" w14:textId="717294FF" w:rsidR="00A5351A" w:rsidRPr="00273BBE" w:rsidRDefault="00A5351A" w:rsidP="0096071F">
            <w:pPr>
              <w:spacing w:after="120"/>
              <w:jc w:val="both"/>
              <w:rPr>
                <w:rFonts w:eastAsia="Times New Roman"/>
                <w:b/>
              </w:rPr>
            </w:pPr>
            <w:r w:rsidRPr="00273BBE">
              <w:lastRenderedPageBreak/>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73902BD4" w14:textId="53CAEE7A" w:rsidR="00A5351A" w:rsidRPr="00273BBE" w:rsidRDefault="00A5351A"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7CEE52AE" w14:textId="77777777" w:rsidR="00A5351A" w:rsidRPr="00273BBE" w:rsidRDefault="00A5351A" w:rsidP="0096071F">
            <w:pPr>
              <w:spacing w:after="120"/>
              <w:jc w:val="both"/>
              <w:rPr>
                <w:rFonts w:eastAsia="Times New Roman"/>
                <w:b/>
              </w:rPr>
            </w:pPr>
          </w:p>
        </w:tc>
      </w:tr>
      <w:tr w:rsidR="006674B7" w:rsidRPr="00273BBE" w14:paraId="3EE61988"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30D4AF7A" w14:textId="3195D1D3" w:rsidR="006674B7" w:rsidRPr="00273BBE" w:rsidRDefault="006674B7" w:rsidP="00C40EB7">
            <w:pPr>
              <w:spacing w:after="120"/>
              <w:jc w:val="both"/>
              <w:rPr>
                <w:sz w:val="24"/>
                <w:szCs w:val="24"/>
              </w:rPr>
            </w:pPr>
            <w:r w:rsidRPr="00273BBE">
              <w:rPr>
                <w:sz w:val="24"/>
                <w:szCs w:val="24"/>
              </w:rPr>
              <w:lastRenderedPageBreak/>
              <w:t>30. Планът за действие е съобразен със спецификата на дейностите и продължителността на проекта и отразява логическата връзка на целите и дейностите.</w:t>
            </w:r>
          </w:p>
        </w:tc>
        <w:tc>
          <w:tcPr>
            <w:tcW w:w="804" w:type="dxa"/>
            <w:tcBorders>
              <w:top w:val="single" w:sz="4" w:space="0" w:color="auto"/>
              <w:left w:val="single" w:sz="4" w:space="0" w:color="auto"/>
              <w:bottom w:val="single" w:sz="4" w:space="0" w:color="auto"/>
              <w:right w:val="single" w:sz="4" w:space="0" w:color="auto"/>
            </w:tcBorders>
          </w:tcPr>
          <w:p w14:paraId="6A5C9623" w14:textId="2B2B9144" w:rsidR="006674B7" w:rsidRPr="00273BBE" w:rsidRDefault="006674B7" w:rsidP="00FC4B86">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7CF8AD1B" w14:textId="4170BA77" w:rsidR="006674B7" w:rsidRPr="00273BBE" w:rsidRDefault="006674B7" w:rsidP="0096071F">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6B15D054" w14:textId="77777777" w:rsidR="006674B7" w:rsidRPr="00273BBE" w:rsidRDefault="006674B7" w:rsidP="0096071F">
            <w:pPr>
              <w:spacing w:after="120"/>
              <w:jc w:val="both"/>
              <w:rPr>
                <w:rFonts w:eastAsia="Times New Roman"/>
                <w:b/>
              </w:rPr>
            </w:pPr>
          </w:p>
        </w:tc>
      </w:tr>
      <w:tr w:rsidR="00902109" w:rsidRPr="00273BBE" w14:paraId="4AA47949" w14:textId="77777777" w:rsidTr="00FD19F5">
        <w:trPr>
          <w:trHeight w:val="338"/>
        </w:trPr>
        <w:tc>
          <w:tcPr>
            <w:tcW w:w="7085" w:type="dxa"/>
            <w:tcBorders>
              <w:top w:val="single" w:sz="4" w:space="0" w:color="auto"/>
              <w:left w:val="single" w:sz="4" w:space="0" w:color="auto"/>
              <w:bottom w:val="single" w:sz="4" w:space="0" w:color="auto"/>
              <w:right w:val="single" w:sz="4" w:space="0" w:color="auto"/>
            </w:tcBorders>
          </w:tcPr>
          <w:p w14:paraId="5AF8A12F" w14:textId="5958EDF2" w:rsidR="00902109" w:rsidRPr="00273BBE" w:rsidRDefault="00902109" w:rsidP="00902109">
            <w:pPr>
              <w:spacing w:after="120"/>
              <w:jc w:val="both"/>
              <w:rPr>
                <w:sz w:val="24"/>
                <w:szCs w:val="24"/>
              </w:rPr>
            </w:pPr>
            <w:r w:rsidRPr="00273BBE">
              <w:rPr>
                <w:sz w:val="24"/>
                <w:szCs w:val="24"/>
              </w:rPr>
              <w:t xml:space="preserve">31.Кандидатът е предвидил балансирано разпределение на дейностите, като е осигурил възможност за паралелно изпълнение на дейностите, съобразно идентифицираните нужди. </w:t>
            </w:r>
          </w:p>
        </w:tc>
        <w:tc>
          <w:tcPr>
            <w:tcW w:w="804" w:type="dxa"/>
            <w:tcBorders>
              <w:top w:val="single" w:sz="4" w:space="0" w:color="auto"/>
              <w:left w:val="single" w:sz="4" w:space="0" w:color="auto"/>
              <w:bottom w:val="single" w:sz="4" w:space="0" w:color="auto"/>
              <w:right w:val="single" w:sz="4" w:space="0" w:color="auto"/>
            </w:tcBorders>
          </w:tcPr>
          <w:p w14:paraId="0F4C752C" w14:textId="2460E82F" w:rsidR="00902109" w:rsidRPr="00273BBE" w:rsidRDefault="00902109" w:rsidP="00902109">
            <w:pPr>
              <w:spacing w:after="120"/>
              <w:jc w:val="both"/>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0337DE72" w14:textId="34B82559" w:rsidR="00902109" w:rsidRPr="00273BBE" w:rsidRDefault="00902109" w:rsidP="00902109">
            <w:pPr>
              <w:spacing w:after="120"/>
              <w:jc w:val="both"/>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115D7D81" w14:textId="77777777" w:rsidR="00902109" w:rsidRPr="00273BBE" w:rsidRDefault="00902109" w:rsidP="00902109">
            <w:pPr>
              <w:spacing w:after="120"/>
              <w:jc w:val="both"/>
              <w:rPr>
                <w:rFonts w:eastAsia="Times New Roman"/>
                <w:b/>
              </w:rPr>
            </w:pPr>
          </w:p>
        </w:tc>
      </w:tr>
      <w:tr w:rsidR="00902109" w:rsidRPr="00273BBE" w14:paraId="1CB7E9F7" w14:textId="77777777" w:rsidTr="009C6AEE">
        <w:trPr>
          <w:trHeight w:val="338"/>
        </w:trPr>
        <w:tc>
          <w:tcPr>
            <w:tcW w:w="7085" w:type="dxa"/>
            <w:tcBorders>
              <w:top w:val="single" w:sz="6" w:space="0" w:color="000000"/>
              <w:left w:val="single" w:sz="6" w:space="0" w:color="000000"/>
              <w:bottom w:val="single" w:sz="6" w:space="0" w:color="000000"/>
              <w:right w:val="single" w:sz="6" w:space="0" w:color="000000"/>
            </w:tcBorders>
          </w:tcPr>
          <w:p w14:paraId="07E6CF6C" w14:textId="5B9F5E4C" w:rsidR="00902109" w:rsidRPr="00273BBE" w:rsidRDefault="00902109" w:rsidP="00902109">
            <w:pPr>
              <w:spacing w:after="120"/>
              <w:jc w:val="both"/>
              <w:rPr>
                <w:sz w:val="24"/>
                <w:szCs w:val="24"/>
              </w:rPr>
            </w:pPr>
            <w:r w:rsidRPr="00273BBE">
              <w:rPr>
                <w:sz w:val="24"/>
                <w:szCs w:val="24"/>
              </w:rPr>
              <w:t>32. Проектното предложение допринася за реализиране на хоризонталните принципи на ОПНОИР (устойчиво развитие; равни възможности и недопускане на дискриминация; равенство между половете).</w:t>
            </w:r>
          </w:p>
        </w:tc>
        <w:tc>
          <w:tcPr>
            <w:tcW w:w="804" w:type="dxa"/>
            <w:tcBorders>
              <w:top w:val="single" w:sz="4" w:space="0" w:color="auto"/>
              <w:left w:val="single" w:sz="4" w:space="0" w:color="auto"/>
              <w:bottom w:val="single" w:sz="4" w:space="0" w:color="auto"/>
              <w:right w:val="single" w:sz="4" w:space="0" w:color="auto"/>
            </w:tcBorders>
          </w:tcPr>
          <w:p w14:paraId="3CB01077" w14:textId="1CAE3C20"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497481D7" w14:textId="634569BF"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15A6026E" w14:textId="77777777" w:rsidR="00902109" w:rsidRPr="00273BBE" w:rsidRDefault="00902109" w:rsidP="00902109">
            <w:pPr>
              <w:spacing w:after="120"/>
              <w:jc w:val="both"/>
              <w:rPr>
                <w:rFonts w:eastAsia="Times New Roman"/>
                <w:b/>
              </w:rPr>
            </w:pPr>
          </w:p>
        </w:tc>
      </w:tr>
      <w:tr w:rsidR="00902109" w:rsidRPr="00273BBE" w14:paraId="11150610" w14:textId="77777777" w:rsidTr="003F4B49">
        <w:trPr>
          <w:trHeight w:val="338"/>
        </w:trPr>
        <w:tc>
          <w:tcPr>
            <w:tcW w:w="7085" w:type="dxa"/>
            <w:tcBorders>
              <w:top w:val="single" w:sz="6" w:space="0" w:color="000000"/>
              <w:left w:val="single" w:sz="6" w:space="0" w:color="000000"/>
              <w:bottom w:val="single" w:sz="6" w:space="0" w:color="000000"/>
              <w:right w:val="single" w:sz="6" w:space="0" w:color="000000"/>
            </w:tcBorders>
          </w:tcPr>
          <w:p w14:paraId="0817B51D" w14:textId="0BF170DD" w:rsidR="00902109" w:rsidRPr="00273BBE" w:rsidRDefault="00902109" w:rsidP="00902109">
            <w:pPr>
              <w:spacing w:after="120"/>
              <w:jc w:val="both"/>
              <w:rPr>
                <w:sz w:val="24"/>
                <w:szCs w:val="24"/>
              </w:rPr>
            </w:pPr>
            <w:r w:rsidRPr="00273BBE">
              <w:rPr>
                <w:sz w:val="24"/>
                <w:szCs w:val="24"/>
              </w:rPr>
              <w:t>33. Проектът създава модел, който може да бъде мултиплициран.</w:t>
            </w:r>
          </w:p>
        </w:tc>
        <w:tc>
          <w:tcPr>
            <w:tcW w:w="804" w:type="dxa"/>
            <w:tcBorders>
              <w:top w:val="single" w:sz="4" w:space="0" w:color="auto"/>
              <w:left w:val="single" w:sz="4" w:space="0" w:color="auto"/>
              <w:bottom w:val="single" w:sz="4" w:space="0" w:color="auto"/>
              <w:right w:val="single" w:sz="4" w:space="0" w:color="auto"/>
            </w:tcBorders>
          </w:tcPr>
          <w:p w14:paraId="108BC79F" w14:textId="78F6A138"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5D75C712" w14:textId="2893E392"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0A62F31B" w14:textId="77777777" w:rsidR="00902109" w:rsidRPr="00273BBE" w:rsidRDefault="00902109" w:rsidP="00902109">
            <w:pPr>
              <w:spacing w:after="120"/>
              <w:jc w:val="both"/>
              <w:rPr>
                <w:rFonts w:eastAsia="Times New Roman"/>
                <w:b/>
              </w:rPr>
            </w:pPr>
          </w:p>
        </w:tc>
      </w:tr>
      <w:tr w:rsidR="00902109" w:rsidRPr="00273BBE" w14:paraId="06191DDD" w14:textId="77777777" w:rsidTr="003F4B49">
        <w:trPr>
          <w:trHeight w:val="338"/>
        </w:trPr>
        <w:tc>
          <w:tcPr>
            <w:tcW w:w="7085" w:type="dxa"/>
            <w:tcBorders>
              <w:top w:val="single" w:sz="6" w:space="0" w:color="000000"/>
              <w:left w:val="single" w:sz="6" w:space="0" w:color="000000"/>
              <w:bottom w:val="single" w:sz="6" w:space="0" w:color="000000"/>
              <w:right w:val="single" w:sz="6" w:space="0" w:color="000000"/>
            </w:tcBorders>
          </w:tcPr>
          <w:p w14:paraId="795856ED" w14:textId="48838D4D" w:rsidR="00902109" w:rsidRPr="00273BBE" w:rsidRDefault="00902109" w:rsidP="00902109">
            <w:pPr>
              <w:spacing w:after="120"/>
              <w:jc w:val="both"/>
              <w:rPr>
                <w:sz w:val="24"/>
                <w:szCs w:val="24"/>
              </w:rPr>
            </w:pPr>
            <w:r w:rsidRPr="00273BBE">
              <w:rPr>
                <w:sz w:val="24"/>
                <w:szCs w:val="24"/>
              </w:rPr>
              <w:t>34. Предвидена е възможност ползите от проекта за целевите групи да продължат да съществуват и след края на финансирането.</w:t>
            </w:r>
          </w:p>
        </w:tc>
        <w:tc>
          <w:tcPr>
            <w:tcW w:w="804" w:type="dxa"/>
            <w:tcBorders>
              <w:top w:val="single" w:sz="4" w:space="0" w:color="auto"/>
              <w:left w:val="single" w:sz="4" w:space="0" w:color="auto"/>
              <w:bottom w:val="single" w:sz="4" w:space="0" w:color="auto"/>
              <w:right w:val="single" w:sz="4" w:space="0" w:color="auto"/>
            </w:tcBorders>
          </w:tcPr>
          <w:p w14:paraId="4D0BC419" w14:textId="4C8E2630"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576ED29D" w14:textId="045BEA97"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5192C194" w14:textId="77777777" w:rsidR="00902109" w:rsidRPr="00273BBE" w:rsidRDefault="00902109" w:rsidP="00902109">
            <w:pPr>
              <w:spacing w:after="120"/>
              <w:jc w:val="both"/>
              <w:rPr>
                <w:rFonts w:eastAsia="Times New Roman"/>
                <w:b/>
              </w:rPr>
            </w:pPr>
          </w:p>
        </w:tc>
      </w:tr>
      <w:tr w:rsidR="00902109" w:rsidRPr="00273BBE" w14:paraId="06AE2192" w14:textId="77777777" w:rsidTr="003F4B49">
        <w:trPr>
          <w:trHeight w:val="338"/>
        </w:trPr>
        <w:tc>
          <w:tcPr>
            <w:tcW w:w="7085" w:type="dxa"/>
            <w:tcBorders>
              <w:top w:val="single" w:sz="6" w:space="0" w:color="000000"/>
              <w:left w:val="single" w:sz="6" w:space="0" w:color="000000"/>
              <w:bottom w:val="single" w:sz="6" w:space="0" w:color="000000"/>
              <w:right w:val="single" w:sz="6" w:space="0" w:color="000000"/>
            </w:tcBorders>
          </w:tcPr>
          <w:p w14:paraId="6486A471" w14:textId="79D09398" w:rsidR="00902109" w:rsidRPr="00273BBE" w:rsidRDefault="00902109" w:rsidP="00902109">
            <w:pPr>
              <w:spacing w:after="120"/>
              <w:jc w:val="both"/>
              <w:rPr>
                <w:sz w:val="24"/>
                <w:szCs w:val="24"/>
              </w:rPr>
            </w:pPr>
            <w:r w:rsidRPr="00273BBE">
              <w:rPr>
                <w:sz w:val="24"/>
                <w:szCs w:val="24"/>
              </w:rPr>
              <w:t>35. Кандидатът e посочил потенциалните източници за финансиране след приключване на проекта и те са реалистични и надеждни.</w:t>
            </w:r>
          </w:p>
        </w:tc>
        <w:tc>
          <w:tcPr>
            <w:tcW w:w="804" w:type="dxa"/>
            <w:tcBorders>
              <w:top w:val="single" w:sz="4" w:space="0" w:color="auto"/>
              <w:left w:val="single" w:sz="4" w:space="0" w:color="auto"/>
              <w:bottom w:val="single" w:sz="4" w:space="0" w:color="auto"/>
              <w:right w:val="single" w:sz="4" w:space="0" w:color="auto"/>
            </w:tcBorders>
          </w:tcPr>
          <w:p w14:paraId="1C5F6AC1" w14:textId="55434C97"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138F3094" w14:textId="11DE1D5E"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774755A9" w14:textId="77777777" w:rsidR="00902109" w:rsidRPr="00273BBE" w:rsidRDefault="00902109" w:rsidP="00902109">
            <w:pPr>
              <w:spacing w:after="120"/>
              <w:jc w:val="both"/>
              <w:rPr>
                <w:rFonts w:eastAsia="Times New Roman"/>
                <w:b/>
              </w:rPr>
            </w:pPr>
          </w:p>
        </w:tc>
      </w:tr>
      <w:tr w:rsidR="00902109" w:rsidRPr="00273BBE" w14:paraId="3F54B3A1" w14:textId="77777777" w:rsidTr="003F4B49">
        <w:trPr>
          <w:trHeight w:val="338"/>
        </w:trPr>
        <w:tc>
          <w:tcPr>
            <w:tcW w:w="7085" w:type="dxa"/>
            <w:tcBorders>
              <w:top w:val="single" w:sz="6" w:space="0" w:color="000000"/>
              <w:left w:val="single" w:sz="6" w:space="0" w:color="000000"/>
              <w:bottom w:val="single" w:sz="6" w:space="0" w:color="000000"/>
              <w:right w:val="single" w:sz="6" w:space="0" w:color="000000"/>
            </w:tcBorders>
          </w:tcPr>
          <w:p w14:paraId="6A6F91FE" w14:textId="43BAF404" w:rsidR="00902109" w:rsidRPr="00273BBE" w:rsidRDefault="00902109" w:rsidP="00902109">
            <w:pPr>
              <w:spacing w:after="120"/>
              <w:jc w:val="both"/>
              <w:rPr>
                <w:sz w:val="24"/>
                <w:szCs w:val="24"/>
              </w:rPr>
            </w:pPr>
            <w:r w:rsidRPr="00273BBE">
              <w:rPr>
                <w:sz w:val="24"/>
                <w:szCs w:val="24"/>
              </w:rPr>
              <w:t xml:space="preserve">36. В проектното предложение е </w:t>
            </w:r>
            <w:r w:rsidR="00613B19" w:rsidRPr="00273BBE">
              <w:rPr>
                <w:sz w:val="24"/>
                <w:szCs w:val="24"/>
              </w:rPr>
              <w:t>описан</w:t>
            </w:r>
            <w:r w:rsidRPr="00273BBE">
              <w:rPr>
                <w:sz w:val="24"/>
                <w:szCs w:val="24"/>
              </w:rPr>
              <w:t xml:space="preserve"> механизъм, посредством който разработените продукти ще бъдат интегрирани в националното законодателство и политиките в областта на приобщаващото образование.</w:t>
            </w:r>
          </w:p>
        </w:tc>
        <w:tc>
          <w:tcPr>
            <w:tcW w:w="804" w:type="dxa"/>
            <w:tcBorders>
              <w:top w:val="single" w:sz="4" w:space="0" w:color="auto"/>
              <w:left w:val="single" w:sz="4" w:space="0" w:color="auto"/>
              <w:bottom w:val="single" w:sz="4" w:space="0" w:color="auto"/>
              <w:right w:val="single" w:sz="4" w:space="0" w:color="auto"/>
            </w:tcBorders>
          </w:tcPr>
          <w:p w14:paraId="5540B947" w14:textId="111950D4"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2F10CA3C" w14:textId="133E98E7"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322B39C9" w14:textId="77777777" w:rsidR="00902109" w:rsidRPr="00273BBE" w:rsidRDefault="00902109" w:rsidP="00902109">
            <w:pPr>
              <w:spacing w:after="120"/>
              <w:jc w:val="both"/>
              <w:rPr>
                <w:rFonts w:eastAsia="Times New Roman"/>
                <w:b/>
              </w:rPr>
            </w:pPr>
          </w:p>
        </w:tc>
      </w:tr>
      <w:tr w:rsidR="00902109" w:rsidRPr="00273BBE" w14:paraId="22791801" w14:textId="77777777" w:rsidTr="003F4B49">
        <w:trPr>
          <w:trHeight w:val="338"/>
        </w:trPr>
        <w:tc>
          <w:tcPr>
            <w:tcW w:w="7085" w:type="dxa"/>
            <w:tcBorders>
              <w:top w:val="single" w:sz="6" w:space="0" w:color="000000"/>
              <w:left w:val="single" w:sz="6" w:space="0" w:color="000000"/>
              <w:bottom w:val="single" w:sz="6" w:space="0" w:color="000000"/>
              <w:right w:val="single" w:sz="6" w:space="0" w:color="000000"/>
            </w:tcBorders>
          </w:tcPr>
          <w:p w14:paraId="74448E8D" w14:textId="366E084B" w:rsidR="00902109" w:rsidRPr="00273BBE" w:rsidRDefault="00902109" w:rsidP="00902109">
            <w:pPr>
              <w:spacing w:after="120"/>
              <w:jc w:val="both"/>
              <w:rPr>
                <w:sz w:val="24"/>
                <w:szCs w:val="24"/>
              </w:rPr>
            </w:pPr>
            <w:r w:rsidRPr="00273BBE">
              <w:rPr>
                <w:sz w:val="24"/>
                <w:szCs w:val="24"/>
              </w:rPr>
              <w:lastRenderedPageBreak/>
              <w:t>37. Кандидатът е посочил по какъв начин изпълнението на проекта ще осигури надграждащ ефект спрямо разработените по предходни проекти продукти.</w:t>
            </w:r>
          </w:p>
        </w:tc>
        <w:tc>
          <w:tcPr>
            <w:tcW w:w="804" w:type="dxa"/>
            <w:tcBorders>
              <w:top w:val="single" w:sz="4" w:space="0" w:color="auto"/>
              <w:left w:val="single" w:sz="4" w:space="0" w:color="auto"/>
              <w:bottom w:val="single" w:sz="4" w:space="0" w:color="auto"/>
              <w:right w:val="single" w:sz="4" w:space="0" w:color="auto"/>
            </w:tcBorders>
          </w:tcPr>
          <w:p w14:paraId="051D9BDB" w14:textId="1B1EBA10" w:rsidR="00902109" w:rsidRPr="00273BBE" w:rsidRDefault="00902109" w:rsidP="00902109">
            <w:pPr>
              <w:spacing w:after="120"/>
              <w:jc w:val="both"/>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5BF0D1EF" w14:textId="04D4BC00" w:rsidR="00902109" w:rsidRPr="00273BBE" w:rsidRDefault="00902109" w:rsidP="00902109">
            <w:pPr>
              <w:spacing w:after="120"/>
              <w:jc w:val="both"/>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40B2B290" w14:textId="77777777" w:rsidR="00902109" w:rsidRPr="00273BBE" w:rsidRDefault="00902109" w:rsidP="00902109">
            <w:pPr>
              <w:spacing w:after="120"/>
              <w:jc w:val="both"/>
              <w:rPr>
                <w:rFonts w:eastAsia="Times New Roman"/>
                <w:b/>
              </w:rPr>
            </w:pPr>
          </w:p>
        </w:tc>
      </w:tr>
      <w:tr w:rsidR="00902109" w:rsidRPr="00273BBE" w14:paraId="3E83BBC4" w14:textId="77777777" w:rsidTr="003F4B49">
        <w:trPr>
          <w:trHeight w:val="338"/>
        </w:trPr>
        <w:tc>
          <w:tcPr>
            <w:tcW w:w="7085" w:type="dxa"/>
            <w:tcBorders>
              <w:top w:val="single" w:sz="6" w:space="0" w:color="000000"/>
              <w:left w:val="single" w:sz="6" w:space="0" w:color="000000"/>
              <w:bottom w:val="single" w:sz="6" w:space="0" w:color="000000"/>
              <w:right w:val="single" w:sz="6" w:space="0" w:color="000000"/>
            </w:tcBorders>
          </w:tcPr>
          <w:p w14:paraId="317406FE" w14:textId="65ABAAE9" w:rsidR="00902109" w:rsidRPr="00273BBE" w:rsidRDefault="00902109" w:rsidP="00902109">
            <w:pPr>
              <w:spacing w:after="120"/>
              <w:jc w:val="both"/>
              <w:rPr>
                <w:sz w:val="24"/>
                <w:szCs w:val="24"/>
              </w:rPr>
            </w:pPr>
            <w:r w:rsidRPr="00273BBE">
              <w:rPr>
                <w:sz w:val="24"/>
                <w:szCs w:val="24"/>
              </w:rPr>
              <w:t>38.  Кандидатът е поел ангажимент в проектното предложение за запазване на работните места на назначения допълнителен персонал след приключване на финансирането по проекта.</w:t>
            </w:r>
          </w:p>
        </w:tc>
        <w:tc>
          <w:tcPr>
            <w:tcW w:w="804" w:type="dxa"/>
            <w:tcBorders>
              <w:top w:val="single" w:sz="4" w:space="0" w:color="auto"/>
              <w:left w:val="single" w:sz="4" w:space="0" w:color="auto"/>
              <w:bottom w:val="single" w:sz="4" w:space="0" w:color="auto"/>
              <w:right w:val="single" w:sz="4" w:space="0" w:color="auto"/>
            </w:tcBorders>
          </w:tcPr>
          <w:p w14:paraId="4B3D17F6" w14:textId="121EF159" w:rsidR="00902109" w:rsidRPr="00273BBE" w:rsidRDefault="00902109" w:rsidP="00902109">
            <w:pPr>
              <w:spacing w:after="120"/>
              <w:jc w:val="both"/>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01CD2278" w14:textId="481DA7D1" w:rsidR="00902109" w:rsidRPr="00273BBE" w:rsidRDefault="00902109" w:rsidP="00902109">
            <w:pPr>
              <w:spacing w:after="120"/>
              <w:jc w:val="both"/>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35B010DD" w14:textId="77777777" w:rsidR="00902109" w:rsidRPr="00273BBE" w:rsidRDefault="00902109" w:rsidP="00902109">
            <w:pPr>
              <w:spacing w:after="120"/>
              <w:jc w:val="both"/>
              <w:rPr>
                <w:rFonts w:eastAsia="Times New Roman"/>
                <w:b/>
              </w:rPr>
            </w:pPr>
          </w:p>
        </w:tc>
      </w:tr>
      <w:tr w:rsidR="00902109" w:rsidRPr="00273BBE" w14:paraId="4FE911C2" w14:textId="77777777" w:rsidTr="003F4B49">
        <w:trPr>
          <w:trHeight w:val="338"/>
        </w:trPr>
        <w:tc>
          <w:tcPr>
            <w:tcW w:w="7085" w:type="dxa"/>
            <w:tcBorders>
              <w:top w:val="single" w:sz="6" w:space="0" w:color="000000"/>
              <w:left w:val="single" w:sz="6" w:space="0" w:color="000000"/>
              <w:bottom w:val="single" w:sz="6" w:space="0" w:color="000000"/>
              <w:right w:val="single" w:sz="6" w:space="0" w:color="000000"/>
            </w:tcBorders>
          </w:tcPr>
          <w:p w14:paraId="574D0019" w14:textId="76300C46" w:rsidR="00902109" w:rsidRPr="00273BBE" w:rsidRDefault="00902109" w:rsidP="00902109">
            <w:pPr>
              <w:spacing w:after="120"/>
              <w:jc w:val="both"/>
              <w:rPr>
                <w:sz w:val="24"/>
                <w:szCs w:val="24"/>
              </w:rPr>
            </w:pPr>
            <w:r w:rsidRPr="00273BBE">
              <w:rPr>
                <w:sz w:val="24"/>
                <w:szCs w:val="24"/>
              </w:rPr>
              <w:t xml:space="preserve">39. Налице е съответствие и логическа връзка между дейности и разходи </w:t>
            </w:r>
            <w:r w:rsidRPr="00273BBE">
              <w:rPr>
                <w:rFonts w:eastAsia="Times New Roman"/>
                <w:sz w:val="24"/>
                <w:szCs w:val="24"/>
              </w:rPr>
              <w:t>(всички предвидени разходи съответстват на планираните дейности).</w:t>
            </w:r>
          </w:p>
        </w:tc>
        <w:tc>
          <w:tcPr>
            <w:tcW w:w="804" w:type="dxa"/>
            <w:tcBorders>
              <w:top w:val="single" w:sz="4" w:space="0" w:color="auto"/>
              <w:left w:val="single" w:sz="4" w:space="0" w:color="auto"/>
              <w:bottom w:val="single" w:sz="4" w:space="0" w:color="auto"/>
              <w:right w:val="single" w:sz="4" w:space="0" w:color="auto"/>
            </w:tcBorders>
          </w:tcPr>
          <w:p w14:paraId="4009A25D" w14:textId="637C9F1F"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4CA6971C" w14:textId="3EF153DC"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2DFFF865" w14:textId="77777777" w:rsidR="00902109" w:rsidRPr="00273BBE" w:rsidRDefault="00902109" w:rsidP="00902109">
            <w:pPr>
              <w:spacing w:after="120"/>
              <w:jc w:val="both"/>
              <w:rPr>
                <w:rFonts w:eastAsia="Times New Roman"/>
                <w:b/>
              </w:rPr>
            </w:pPr>
          </w:p>
        </w:tc>
      </w:tr>
      <w:tr w:rsidR="00902109" w:rsidRPr="00273BBE" w14:paraId="7A9B79BD" w14:textId="77777777" w:rsidTr="003F4B49">
        <w:trPr>
          <w:trHeight w:val="338"/>
        </w:trPr>
        <w:tc>
          <w:tcPr>
            <w:tcW w:w="7085" w:type="dxa"/>
            <w:tcBorders>
              <w:top w:val="single" w:sz="6" w:space="0" w:color="000000"/>
              <w:left w:val="single" w:sz="6" w:space="0" w:color="000000"/>
              <w:bottom w:val="single" w:sz="6" w:space="0" w:color="000000"/>
              <w:right w:val="single" w:sz="6" w:space="0" w:color="000000"/>
            </w:tcBorders>
          </w:tcPr>
          <w:p w14:paraId="1701AA8D" w14:textId="69416E79" w:rsidR="00902109" w:rsidRPr="00EA62D6" w:rsidRDefault="00902109" w:rsidP="00902109">
            <w:pPr>
              <w:spacing w:after="120"/>
              <w:jc w:val="both"/>
              <w:rPr>
                <w:rFonts w:eastAsia="Times New Roman"/>
                <w:sz w:val="24"/>
                <w:szCs w:val="24"/>
              </w:rPr>
            </w:pPr>
            <w:r w:rsidRPr="00273BBE">
              <w:rPr>
                <w:sz w:val="24"/>
                <w:szCs w:val="24"/>
              </w:rPr>
              <w:t>40. Заложените суми са съобразени с наложилите се в страната пазарни цени (ако е приложимо) и/или з</w:t>
            </w:r>
            <w:r w:rsidRPr="00273BBE">
              <w:rPr>
                <w:rFonts w:eastAsia="Times New Roman"/>
                <w:sz w:val="24"/>
                <w:szCs w:val="24"/>
              </w:rPr>
              <w:t>аложените ограничения на разходите по процедурата са спазени при формиране на бюджета. Разходите не се дублират.</w:t>
            </w:r>
          </w:p>
        </w:tc>
        <w:tc>
          <w:tcPr>
            <w:tcW w:w="804" w:type="dxa"/>
            <w:tcBorders>
              <w:top w:val="single" w:sz="4" w:space="0" w:color="auto"/>
              <w:left w:val="single" w:sz="4" w:space="0" w:color="auto"/>
              <w:bottom w:val="single" w:sz="4" w:space="0" w:color="auto"/>
              <w:right w:val="single" w:sz="4" w:space="0" w:color="auto"/>
            </w:tcBorders>
          </w:tcPr>
          <w:p w14:paraId="35F89281" w14:textId="4B2AF277"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1C1929F2" w14:textId="49A4AD60"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0C6ADC8B" w14:textId="77777777" w:rsidR="00902109" w:rsidRPr="00273BBE" w:rsidRDefault="00902109" w:rsidP="00902109">
            <w:pPr>
              <w:spacing w:after="120"/>
              <w:jc w:val="both"/>
              <w:rPr>
                <w:rFonts w:eastAsia="Times New Roman"/>
                <w:b/>
              </w:rPr>
            </w:pPr>
          </w:p>
        </w:tc>
      </w:tr>
      <w:tr w:rsidR="00902109" w:rsidRPr="00273BBE" w14:paraId="0BB38BA4" w14:textId="77777777" w:rsidTr="003F4B49">
        <w:trPr>
          <w:trHeight w:val="338"/>
        </w:trPr>
        <w:tc>
          <w:tcPr>
            <w:tcW w:w="7085" w:type="dxa"/>
            <w:tcBorders>
              <w:top w:val="single" w:sz="6" w:space="0" w:color="000000"/>
              <w:left w:val="single" w:sz="6" w:space="0" w:color="000000"/>
              <w:bottom w:val="single" w:sz="6" w:space="0" w:color="000000"/>
              <w:right w:val="single" w:sz="6" w:space="0" w:color="000000"/>
            </w:tcBorders>
          </w:tcPr>
          <w:p w14:paraId="409AA913" w14:textId="01C07E79" w:rsidR="00902109" w:rsidRPr="00273BBE" w:rsidRDefault="00902109" w:rsidP="00902109">
            <w:pPr>
              <w:spacing w:after="120"/>
              <w:jc w:val="both"/>
              <w:rPr>
                <w:sz w:val="24"/>
                <w:szCs w:val="24"/>
              </w:rPr>
            </w:pPr>
            <w:r w:rsidRPr="00273BBE">
              <w:rPr>
                <w:rFonts w:eastAsia="Times New Roman"/>
                <w:sz w:val="24"/>
                <w:szCs w:val="24"/>
              </w:rPr>
              <w:t>41. Предвидените разходи са необходими за изпълнение на проекта и за постигане на заложените индикатори.</w:t>
            </w:r>
          </w:p>
        </w:tc>
        <w:tc>
          <w:tcPr>
            <w:tcW w:w="804" w:type="dxa"/>
            <w:tcBorders>
              <w:top w:val="single" w:sz="4" w:space="0" w:color="auto"/>
              <w:left w:val="single" w:sz="4" w:space="0" w:color="auto"/>
              <w:bottom w:val="single" w:sz="4" w:space="0" w:color="auto"/>
              <w:right w:val="single" w:sz="4" w:space="0" w:color="auto"/>
            </w:tcBorders>
          </w:tcPr>
          <w:p w14:paraId="08551B31" w14:textId="4D9C162A"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4400DFBF" w14:textId="780B1E60"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70947E05" w14:textId="77777777" w:rsidR="00902109" w:rsidRPr="00273BBE" w:rsidRDefault="00902109" w:rsidP="00902109">
            <w:pPr>
              <w:spacing w:after="120"/>
              <w:jc w:val="both"/>
              <w:rPr>
                <w:rFonts w:eastAsia="Times New Roman"/>
                <w:b/>
              </w:rPr>
            </w:pPr>
          </w:p>
        </w:tc>
      </w:tr>
      <w:tr w:rsidR="00902109" w:rsidRPr="00D2152F" w14:paraId="19DD9EB0" w14:textId="77777777" w:rsidTr="003F4B49">
        <w:trPr>
          <w:trHeight w:val="338"/>
        </w:trPr>
        <w:tc>
          <w:tcPr>
            <w:tcW w:w="7085" w:type="dxa"/>
            <w:tcBorders>
              <w:top w:val="single" w:sz="6" w:space="0" w:color="000000"/>
              <w:left w:val="single" w:sz="6" w:space="0" w:color="000000"/>
              <w:bottom w:val="single" w:sz="6" w:space="0" w:color="000000"/>
              <w:right w:val="single" w:sz="6" w:space="0" w:color="000000"/>
            </w:tcBorders>
          </w:tcPr>
          <w:p w14:paraId="65A4BC81" w14:textId="50C08ACC" w:rsidR="00902109" w:rsidRPr="00273BBE" w:rsidRDefault="00902109" w:rsidP="00902109">
            <w:pPr>
              <w:spacing w:after="120"/>
              <w:jc w:val="both"/>
              <w:rPr>
                <w:rFonts w:eastAsia="Times New Roman"/>
                <w:sz w:val="24"/>
                <w:szCs w:val="24"/>
              </w:rPr>
            </w:pPr>
            <w:r w:rsidRPr="00273BBE">
              <w:rPr>
                <w:rFonts w:eastAsia="Times New Roman"/>
                <w:sz w:val="24"/>
                <w:szCs w:val="24"/>
              </w:rPr>
              <w:t>42. Сумата на заложените в бюджета на проекта разходи съответства на сумата от стойностите на дейностите. Бюджетът е без аритметични грешки.</w:t>
            </w:r>
          </w:p>
        </w:tc>
        <w:tc>
          <w:tcPr>
            <w:tcW w:w="804" w:type="dxa"/>
            <w:tcBorders>
              <w:top w:val="single" w:sz="4" w:space="0" w:color="auto"/>
              <w:left w:val="single" w:sz="4" w:space="0" w:color="auto"/>
              <w:bottom w:val="single" w:sz="4" w:space="0" w:color="auto"/>
              <w:right w:val="single" w:sz="4" w:space="0" w:color="auto"/>
            </w:tcBorders>
          </w:tcPr>
          <w:p w14:paraId="7BE08B8F" w14:textId="5D992FE6" w:rsidR="00902109" w:rsidRPr="00273BBE"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880" w:type="dxa"/>
            <w:tcBorders>
              <w:top w:val="single" w:sz="4" w:space="0" w:color="auto"/>
              <w:left w:val="single" w:sz="4" w:space="0" w:color="auto"/>
              <w:bottom w:val="single" w:sz="4" w:space="0" w:color="auto"/>
              <w:right w:val="single" w:sz="4" w:space="0" w:color="auto"/>
            </w:tcBorders>
          </w:tcPr>
          <w:p w14:paraId="7056DFF6" w14:textId="58CF8177" w:rsidR="00902109" w:rsidRPr="00A05EB6" w:rsidRDefault="00902109" w:rsidP="00902109">
            <w:pPr>
              <w:spacing w:after="120"/>
              <w:jc w:val="both"/>
              <w:rPr>
                <w:rFonts w:eastAsia="Times New Roman"/>
                <w:b/>
              </w:rPr>
            </w:pPr>
            <w:r w:rsidRPr="00273BBE">
              <w:fldChar w:fldCharType="begin">
                <w:ffData>
                  <w:name w:val=""/>
                  <w:enabled/>
                  <w:calcOnExit/>
                  <w:checkBox>
                    <w:sizeAuto/>
                    <w:default w:val="0"/>
                  </w:checkBox>
                </w:ffData>
              </w:fldChar>
            </w:r>
            <w:r w:rsidRPr="00273BBE">
              <w:instrText xml:space="preserve"> FORMCHECKBOX </w:instrText>
            </w:r>
            <w:r w:rsidR="006012DF">
              <w:fldChar w:fldCharType="separate"/>
            </w:r>
            <w:r w:rsidRPr="00273BBE">
              <w:fldChar w:fldCharType="end"/>
            </w:r>
          </w:p>
        </w:tc>
        <w:tc>
          <w:tcPr>
            <w:tcW w:w="767" w:type="dxa"/>
            <w:tcBorders>
              <w:top w:val="single" w:sz="4" w:space="0" w:color="auto"/>
              <w:left w:val="single" w:sz="4" w:space="0" w:color="auto"/>
              <w:bottom w:val="single" w:sz="4" w:space="0" w:color="auto"/>
              <w:right w:val="single" w:sz="4" w:space="0" w:color="auto"/>
            </w:tcBorders>
          </w:tcPr>
          <w:p w14:paraId="4FDAD9AD" w14:textId="77777777" w:rsidR="00902109" w:rsidRPr="00A05EB6" w:rsidRDefault="00902109" w:rsidP="00902109">
            <w:pPr>
              <w:spacing w:after="120"/>
              <w:jc w:val="both"/>
              <w:rPr>
                <w:rFonts w:eastAsia="Times New Roman"/>
                <w:b/>
              </w:rPr>
            </w:pPr>
          </w:p>
        </w:tc>
      </w:tr>
    </w:tbl>
    <w:p w14:paraId="21311685" w14:textId="77777777" w:rsidR="0015474F" w:rsidRDefault="0015474F" w:rsidP="00FC4B86">
      <w:pPr>
        <w:tabs>
          <w:tab w:val="left" w:pos="1185"/>
        </w:tabs>
        <w:spacing w:after="120"/>
        <w:rPr>
          <w:b/>
          <w:sz w:val="24"/>
          <w:szCs w:val="24"/>
        </w:rPr>
      </w:pPr>
    </w:p>
    <w:sectPr w:rsidR="0015474F" w:rsidSect="006F5634">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4EEF8" w14:textId="77777777" w:rsidR="006012DF" w:rsidRDefault="006012DF" w:rsidP="000A1155">
      <w:pPr>
        <w:pStyle w:val="Default"/>
      </w:pPr>
      <w:r>
        <w:separator/>
      </w:r>
    </w:p>
  </w:endnote>
  <w:endnote w:type="continuationSeparator" w:id="0">
    <w:p w14:paraId="0929F7E3" w14:textId="77777777" w:rsidR="006012DF" w:rsidRDefault="006012DF" w:rsidP="000A1155">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09347" w14:textId="77777777" w:rsidR="00B9027B" w:rsidRDefault="00B9027B" w:rsidP="00C54A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0EB8BA" w14:textId="77777777" w:rsidR="00B9027B" w:rsidRDefault="00B9027B" w:rsidP="00EA6A6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3574398"/>
      <w:docPartObj>
        <w:docPartGallery w:val="Page Numbers (Bottom of Page)"/>
        <w:docPartUnique/>
      </w:docPartObj>
    </w:sdtPr>
    <w:sdtEndPr>
      <w:rPr>
        <w:noProof/>
      </w:rPr>
    </w:sdtEndPr>
    <w:sdtContent>
      <w:p w14:paraId="671649B8" w14:textId="1A8C4CB6" w:rsidR="00B9027B" w:rsidRDefault="00B9027B">
        <w:pPr>
          <w:pStyle w:val="Footer"/>
          <w:jc w:val="right"/>
        </w:pPr>
        <w:r>
          <w:fldChar w:fldCharType="begin"/>
        </w:r>
        <w:r>
          <w:instrText xml:space="preserve"> PAGE   \* MERGEFORMAT </w:instrText>
        </w:r>
        <w:r>
          <w:fldChar w:fldCharType="separate"/>
        </w:r>
        <w:r w:rsidR="00452B48">
          <w:rPr>
            <w:noProof/>
          </w:rPr>
          <w:t>7</w:t>
        </w:r>
        <w:r>
          <w:rPr>
            <w:noProof/>
          </w:rPr>
          <w:fldChar w:fldCharType="end"/>
        </w:r>
      </w:p>
    </w:sdtContent>
  </w:sdt>
  <w:p w14:paraId="1F014625" w14:textId="3A97A80A" w:rsidR="00B9027B" w:rsidRDefault="00B9027B" w:rsidP="008D7088">
    <w:pPr>
      <w:pStyle w:val="Footer"/>
      <w:tabs>
        <w:tab w:val="clear" w:pos="4536"/>
        <w:tab w:val="clear" w:pos="9072"/>
        <w:tab w:val="center" w:pos="4535"/>
        <w:tab w:val="right" w:pos="9070"/>
      </w:tabs>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18F2F" w14:textId="77777777" w:rsidR="006012DF" w:rsidRDefault="006012DF" w:rsidP="000A1155">
      <w:pPr>
        <w:pStyle w:val="Default"/>
      </w:pPr>
      <w:r>
        <w:separator/>
      </w:r>
    </w:p>
  </w:footnote>
  <w:footnote w:type="continuationSeparator" w:id="0">
    <w:p w14:paraId="7F7E8A9C" w14:textId="77777777" w:rsidR="006012DF" w:rsidRDefault="006012DF" w:rsidP="000A1155">
      <w:pPr>
        <w:pStyle w:val="Defaul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EAF6F" w14:textId="12118079" w:rsidR="00B9027B" w:rsidRDefault="00B9027B">
    <w:pPr>
      <w:pStyle w:val="Header"/>
      <w:rPr>
        <w:rFonts w:ascii="Calibri" w:hAnsi="Calibri"/>
        <w:b/>
        <w:noProof/>
        <w:sz w:val="40"/>
        <w:szCs w:val="40"/>
        <w:lang w:eastAsia="en-US"/>
      </w:rPr>
    </w:pPr>
    <w:r w:rsidRPr="008D7088">
      <w:rPr>
        <w:b/>
        <w:noProof/>
        <w:sz w:val="40"/>
        <w:szCs w:val="40"/>
        <w:lang w:val="en-US" w:eastAsia="en-US"/>
      </w:rPr>
      <w:drawing>
        <wp:inline distT="0" distB="0" distL="0" distR="0" wp14:anchorId="4A136FCE" wp14:editId="440F17D1">
          <wp:extent cx="1920240" cy="5486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548640"/>
                  </a:xfrm>
                  <a:prstGeom prst="rect">
                    <a:avLst/>
                  </a:prstGeom>
                  <a:noFill/>
                  <a:ln>
                    <a:noFill/>
                  </a:ln>
                </pic:spPr>
              </pic:pic>
            </a:graphicData>
          </a:graphic>
        </wp:inline>
      </w:drawing>
    </w:r>
    <w:r>
      <w:rPr>
        <w:rFonts w:ascii="Calibri" w:hAnsi="Calibri"/>
        <w:b/>
        <w:noProof/>
        <w:sz w:val="40"/>
        <w:szCs w:val="40"/>
        <w:lang w:eastAsia="en-US"/>
      </w:rPr>
      <w:t xml:space="preserve">                                  </w:t>
    </w:r>
    <w:r w:rsidRPr="008D7088">
      <w:rPr>
        <w:rFonts w:ascii="Calibri" w:hAnsi="Calibri"/>
        <w:b/>
        <w:noProof/>
        <w:sz w:val="40"/>
        <w:szCs w:val="40"/>
        <w:lang w:val="en-US" w:eastAsia="en-US"/>
      </w:rPr>
      <w:drawing>
        <wp:inline distT="0" distB="0" distL="0" distR="0" wp14:anchorId="66B5218D" wp14:editId="1D3C96C1">
          <wp:extent cx="1828800" cy="548640"/>
          <wp:effectExtent l="0" t="0" r="0" b="3810"/>
          <wp:docPr id="2" name="Picture 3" descr="C:\Users\a.radeva\Desktop\GDSFMOP\LOGA\OP_nau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radeva\Desktop\GDSFMOP\LOGA\OP_nauka_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548640"/>
                  </a:xfrm>
                  <a:prstGeom prst="rect">
                    <a:avLst/>
                  </a:prstGeom>
                  <a:noFill/>
                  <a:ln>
                    <a:noFill/>
                  </a:ln>
                </pic:spPr>
              </pic:pic>
            </a:graphicData>
          </a:graphic>
        </wp:inline>
      </w:drawing>
    </w:r>
    <w:r>
      <w:rPr>
        <w:rFonts w:ascii="Calibri" w:hAnsi="Calibri"/>
        <w:b/>
        <w:noProof/>
        <w:sz w:val="40"/>
        <w:szCs w:val="40"/>
        <w:lang w:eastAsia="en-US"/>
      </w:rPr>
      <w:t xml:space="preserve"> </w:t>
    </w:r>
  </w:p>
  <w:p w14:paraId="53CCDB3D" w14:textId="77777777" w:rsidR="00B9027B" w:rsidRDefault="00B9027B" w:rsidP="005B20B8">
    <w:pPr>
      <w:pStyle w:val="Header"/>
    </w:pPr>
  </w:p>
  <w:p w14:paraId="7503898D" w14:textId="77777777" w:rsidR="00B9027B" w:rsidRPr="005B20B8" w:rsidRDefault="00B9027B" w:rsidP="005B20B8">
    <w:pPr>
      <w:pStyle w:val="Subtitle"/>
      <w:jc w:val="right"/>
      <w:rPr>
        <w:rFonts w:ascii="Times New Roman" w:hAnsi="Times New Roman"/>
        <w:b/>
        <w:bCs/>
        <w:color w:val="000000"/>
        <w:sz w:val="26"/>
        <w:szCs w:val="26"/>
        <w:lang w:val="bg-BG"/>
      </w:rPr>
    </w:pPr>
    <w:r w:rsidRPr="005B20B8">
      <w:rPr>
        <w:rFonts w:ascii="Times New Roman" w:hAnsi="Times New Roman"/>
        <w:b/>
        <w:bCs/>
        <w:color w:val="000000"/>
        <w:sz w:val="26"/>
        <w:szCs w:val="26"/>
        <w:lang w:val="bg-BG"/>
      </w:rPr>
      <w:t xml:space="preserve"> </w:t>
    </w:r>
  </w:p>
  <w:p w14:paraId="23C0D09F" w14:textId="77777777" w:rsidR="00B9027B" w:rsidRDefault="00B902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5D"/>
    <w:multiLevelType w:val="hybridMultilevel"/>
    <w:tmpl w:val="DCC0754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971A88"/>
    <w:multiLevelType w:val="hybridMultilevel"/>
    <w:tmpl w:val="9266BBF8"/>
    <w:lvl w:ilvl="0" w:tplc="0402000F">
      <w:start w:val="4"/>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40B5276"/>
    <w:multiLevelType w:val="hybridMultilevel"/>
    <w:tmpl w:val="6B0C0E06"/>
    <w:lvl w:ilvl="0" w:tplc="4504FA06">
      <w:start w:val="1"/>
      <w:numFmt w:val="decimal"/>
      <w:lvlText w:val="%1."/>
      <w:lvlJc w:val="left"/>
      <w:pPr>
        <w:tabs>
          <w:tab w:val="num" w:pos="840"/>
        </w:tabs>
        <w:ind w:left="840" w:hanging="360"/>
      </w:pPr>
      <w:rPr>
        <w:rFonts w:hint="default"/>
      </w:rPr>
    </w:lvl>
    <w:lvl w:ilvl="1" w:tplc="EED60C7E">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5F778E9"/>
    <w:multiLevelType w:val="hybridMultilevel"/>
    <w:tmpl w:val="A06E2D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7E07BF"/>
    <w:multiLevelType w:val="hybridMultilevel"/>
    <w:tmpl w:val="A058015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93FF9"/>
    <w:multiLevelType w:val="hybridMultilevel"/>
    <w:tmpl w:val="ED880732"/>
    <w:lvl w:ilvl="0" w:tplc="DDFC97C0">
      <w:start w:val="1"/>
      <w:numFmt w:val="bullet"/>
      <w:lvlText w:val="•"/>
      <w:lvlJc w:val="left"/>
      <w:pPr>
        <w:ind w:left="1070" w:hanging="360"/>
      </w:pPr>
      <w:rPr>
        <w:rFonts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6" w15:restartNumberingAfterBreak="0">
    <w:nsid w:val="0CFF4481"/>
    <w:multiLevelType w:val="hybridMultilevel"/>
    <w:tmpl w:val="A10AA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0459C"/>
    <w:multiLevelType w:val="hybridMultilevel"/>
    <w:tmpl w:val="DA42919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FF678F6"/>
    <w:multiLevelType w:val="hybridMultilevel"/>
    <w:tmpl w:val="73585B8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9" w15:restartNumberingAfterBreak="0">
    <w:nsid w:val="12F45009"/>
    <w:multiLevelType w:val="hybridMultilevel"/>
    <w:tmpl w:val="04DCB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E6021C"/>
    <w:multiLevelType w:val="hybridMultilevel"/>
    <w:tmpl w:val="30CA3FC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32334"/>
    <w:multiLevelType w:val="hybridMultilevel"/>
    <w:tmpl w:val="61320ED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A701D"/>
    <w:multiLevelType w:val="hybridMultilevel"/>
    <w:tmpl w:val="B474647C"/>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3"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9A755A5"/>
    <w:multiLevelType w:val="hybridMultilevel"/>
    <w:tmpl w:val="D3BA0C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ACB14DA"/>
    <w:multiLevelType w:val="hybridMultilevel"/>
    <w:tmpl w:val="361429E6"/>
    <w:lvl w:ilvl="0" w:tplc="98BE2D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D7900"/>
    <w:multiLevelType w:val="hybridMultilevel"/>
    <w:tmpl w:val="29A2AF08"/>
    <w:lvl w:ilvl="0" w:tplc="04020001">
      <w:start w:val="1"/>
      <w:numFmt w:val="bullet"/>
      <w:lvlText w:val=""/>
      <w:lvlJc w:val="left"/>
      <w:pPr>
        <w:tabs>
          <w:tab w:val="num" w:pos="360"/>
        </w:tabs>
        <w:ind w:left="360" w:hanging="360"/>
      </w:pPr>
      <w:rPr>
        <w:rFonts w:ascii="Symbol" w:hAnsi="Symbol" w:hint="default"/>
      </w:rPr>
    </w:lvl>
    <w:lvl w:ilvl="1" w:tplc="0402000F">
      <w:start w:val="1"/>
      <w:numFmt w:val="decimal"/>
      <w:lvlText w:val="%2."/>
      <w:lvlJc w:val="left"/>
      <w:pPr>
        <w:tabs>
          <w:tab w:val="num" w:pos="1080"/>
        </w:tabs>
        <w:ind w:left="1080" w:hanging="360"/>
      </w:pPr>
      <w:rPr>
        <w:rFonts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8"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19" w15:restartNumberingAfterBreak="0">
    <w:nsid w:val="1F4C606E"/>
    <w:multiLevelType w:val="hybridMultilevel"/>
    <w:tmpl w:val="307694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0313875"/>
    <w:multiLevelType w:val="hybridMultilevel"/>
    <w:tmpl w:val="5B5C637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8A5825"/>
    <w:multiLevelType w:val="hybridMultilevel"/>
    <w:tmpl w:val="A0B834DA"/>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24" w15:restartNumberingAfterBreak="0">
    <w:nsid w:val="24F03A44"/>
    <w:multiLevelType w:val="multilevel"/>
    <w:tmpl w:val="E620E3B2"/>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15:restartNumberingAfterBreak="0">
    <w:nsid w:val="25527634"/>
    <w:multiLevelType w:val="hybridMultilevel"/>
    <w:tmpl w:val="C97AE2B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E650770"/>
    <w:multiLevelType w:val="hybridMultilevel"/>
    <w:tmpl w:val="D43216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EB21BB7"/>
    <w:multiLevelType w:val="hybridMultilevel"/>
    <w:tmpl w:val="023C35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102926"/>
    <w:multiLevelType w:val="hybridMultilevel"/>
    <w:tmpl w:val="A05EBCC8"/>
    <w:lvl w:ilvl="0" w:tplc="1DF4A16C">
      <w:start w:val="1"/>
      <w:numFmt w:val="bullet"/>
      <w:lvlText w:val=""/>
      <w:lvlJc w:val="left"/>
      <w:pPr>
        <w:ind w:left="144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F307A04"/>
    <w:multiLevelType w:val="hybridMultilevel"/>
    <w:tmpl w:val="9A3C748C"/>
    <w:lvl w:ilvl="0" w:tplc="C4102BD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714730"/>
    <w:multiLevelType w:val="hybridMultilevel"/>
    <w:tmpl w:val="D132FE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1571564"/>
    <w:multiLevelType w:val="hybridMultilevel"/>
    <w:tmpl w:val="A572B14E"/>
    <w:lvl w:ilvl="0" w:tplc="E834A974">
      <w:start w:val="1"/>
      <w:numFmt w:val="bullet"/>
      <w:lvlText w:val=""/>
      <w:lvlJc w:val="left"/>
      <w:pPr>
        <w:tabs>
          <w:tab w:val="num" w:pos="720"/>
        </w:tabs>
        <w:ind w:left="720" w:hanging="36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F00C79"/>
    <w:multiLevelType w:val="hybridMultilevel"/>
    <w:tmpl w:val="C6B47EBC"/>
    <w:lvl w:ilvl="0" w:tplc="59629DF6">
      <w:start w:val="1"/>
      <w:numFmt w:val="decimal"/>
      <w:lvlText w:val="%1."/>
      <w:lvlJc w:val="left"/>
      <w:pPr>
        <w:tabs>
          <w:tab w:val="num" w:pos="363"/>
        </w:tabs>
        <w:ind w:left="363" w:hanging="363"/>
      </w:pPr>
      <w:rPr>
        <w:rFonts w:ascii="Times New Roman" w:hAnsi="Times New Roman" w:cs="Times New Roman" w:hint="default"/>
        <w:b w:val="0"/>
        <w:i w:val="0"/>
      </w:rPr>
    </w:lvl>
    <w:lvl w:ilvl="1" w:tplc="D3A85ECA">
      <w:start w:val="1"/>
      <w:numFmt w:val="bullet"/>
      <w:lvlText w:val=""/>
      <w:lvlJc w:val="left"/>
      <w:pPr>
        <w:tabs>
          <w:tab w:val="num" w:pos="1081"/>
        </w:tabs>
        <w:ind w:left="1081" w:hanging="361"/>
      </w:pPr>
      <w:rPr>
        <w:rFonts w:ascii="Symbol" w:hAnsi="Symbol" w:hint="default"/>
        <w:b w:val="0"/>
        <w:i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5802034"/>
    <w:multiLevelType w:val="hybridMultilevel"/>
    <w:tmpl w:val="1F7066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5A378C9"/>
    <w:multiLevelType w:val="hybridMultilevel"/>
    <w:tmpl w:val="0BA652E2"/>
    <w:lvl w:ilvl="0" w:tplc="1DF4A16C">
      <w:start w:val="1"/>
      <w:numFmt w:val="bullet"/>
      <w:lvlText w:val=""/>
      <w:lvlJc w:val="left"/>
      <w:pPr>
        <w:ind w:left="1352" w:hanging="360"/>
      </w:pPr>
      <w:rPr>
        <w:rFonts w:ascii="Symbol" w:hAnsi="Symbol" w:hint="default"/>
      </w:rPr>
    </w:lvl>
    <w:lvl w:ilvl="1" w:tplc="04020003" w:tentative="1">
      <w:start w:val="1"/>
      <w:numFmt w:val="bullet"/>
      <w:lvlText w:val="o"/>
      <w:lvlJc w:val="left"/>
      <w:pPr>
        <w:ind w:left="2072" w:hanging="360"/>
      </w:pPr>
      <w:rPr>
        <w:rFonts w:ascii="Courier New" w:hAnsi="Courier New" w:cs="Courier New" w:hint="default"/>
      </w:rPr>
    </w:lvl>
    <w:lvl w:ilvl="2" w:tplc="04020005" w:tentative="1">
      <w:start w:val="1"/>
      <w:numFmt w:val="bullet"/>
      <w:lvlText w:val=""/>
      <w:lvlJc w:val="left"/>
      <w:pPr>
        <w:ind w:left="2792" w:hanging="360"/>
      </w:pPr>
      <w:rPr>
        <w:rFonts w:ascii="Wingdings" w:hAnsi="Wingdings" w:hint="default"/>
      </w:rPr>
    </w:lvl>
    <w:lvl w:ilvl="3" w:tplc="04020001" w:tentative="1">
      <w:start w:val="1"/>
      <w:numFmt w:val="bullet"/>
      <w:lvlText w:val=""/>
      <w:lvlJc w:val="left"/>
      <w:pPr>
        <w:ind w:left="3512" w:hanging="360"/>
      </w:pPr>
      <w:rPr>
        <w:rFonts w:ascii="Symbol" w:hAnsi="Symbol" w:hint="default"/>
      </w:rPr>
    </w:lvl>
    <w:lvl w:ilvl="4" w:tplc="04020003" w:tentative="1">
      <w:start w:val="1"/>
      <w:numFmt w:val="bullet"/>
      <w:lvlText w:val="o"/>
      <w:lvlJc w:val="left"/>
      <w:pPr>
        <w:ind w:left="4232" w:hanging="360"/>
      </w:pPr>
      <w:rPr>
        <w:rFonts w:ascii="Courier New" w:hAnsi="Courier New" w:cs="Courier New" w:hint="default"/>
      </w:rPr>
    </w:lvl>
    <w:lvl w:ilvl="5" w:tplc="04020005" w:tentative="1">
      <w:start w:val="1"/>
      <w:numFmt w:val="bullet"/>
      <w:lvlText w:val=""/>
      <w:lvlJc w:val="left"/>
      <w:pPr>
        <w:ind w:left="4952" w:hanging="360"/>
      </w:pPr>
      <w:rPr>
        <w:rFonts w:ascii="Wingdings" w:hAnsi="Wingdings" w:hint="default"/>
      </w:rPr>
    </w:lvl>
    <w:lvl w:ilvl="6" w:tplc="04020001" w:tentative="1">
      <w:start w:val="1"/>
      <w:numFmt w:val="bullet"/>
      <w:lvlText w:val=""/>
      <w:lvlJc w:val="left"/>
      <w:pPr>
        <w:ind w:left="5672" w:hanging="360"/>
      </w:pPr>
      <w:rPr>
        <w:rFonts w:ascii="Symbol" w:hAnsi="Symbol" w:hint="default"/>
      </w:rPr>
    </w:lvl>
    <w:lvl w:ilvl="7" w:tplc="04020003" w:tentative="1">
      <w:start w:val="1"/>
      <w:numFmt w:val="bullet"/>
      <w:lvlText w:val="o"/>
      <w:lvlJc w:val="left"/>
      <w:pPr>
        <w:ind w:left="6392" w:hanging="360"/>
      </w:pPr>
      <w:rPr>
        <w:rFonts w:ascii="Courier New" w:hAnsi="Courier New" w:cs="Courier New" w:hint="default"/>
      </w:rPr>
    </w:lvl>
    <w:lvl w:ilvl="8" w:tplc="04020005" w:tentative="1">
      <w:start w:val="1"/>
      <w:numFmt w:val="bullet"/>
      <w:lvlText w:val=""/>
      <w:lvlJc w:val="left"/>
      <w:pPr>
        <w:ind w:left="7112" w:hanging="360"/>
      </w:pPr>
      <w:rPr>
        <w:rFonts w:ascii="Wingdings" w:hAnsi="Wingdings" w:hint="default"/>
      </w:rPr>
    </w:lvl>
  </w:abstractNum>
  <w:abstractNum w:abstractNumId="35"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36" w15:restartNumberingAfterBreak="0">
    <w:nsid w:val="35F53E3C"/>
    <w:multiLevelType w:val="hybridMultilevel"/>
    <w:tmpl w:val="FD8A40C2"/>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37E6201A"/>
    <w:multiLevelType w:val="hybridMultilevel"/>
    <w:tmpl w:val="9F04F77E"/>
    <w:lvl w:ilvl="0" w:tplc="129C38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F4669A"/>
    <w:multiLevelType w:val="hybridMultilevel"/>
    <w:tmpl w:val="2430AE9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400954F3"/>
    <w:multiLevelType w:val="hybridMultilevel"/>
    <w:tmpl w:val="55CCD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21B501A"/>
    <w:multiLevelType w:val="hybridMultilevel"/>
    <w:tmpl w:val="6DB8C78C"/>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423D6FE8"/>
    <w:multiLevelType w:val="hybridMultilevel"/>
    <w:tmpl w:val="D846A8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3FB24D9"/>
    <w:multiLevelType w:val="multilevel"/>
    <w:tmpl w:val="9B7093CC"/>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1077"/>
        </w:tabs>
        <w:ind w:left="1077" w:hanging="714"/>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44C56F12"/>
    <w:multiLevelType w:val="hybridMultilevel"/>
    <w:tmpl w:val="489E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994EFC"/>
    <w:multiLevelType w:val="hybridMultilevel"/>
    <w:tmpl w:val="B38811F4"/>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5" w15:restartNumberingAfterBreak="0">
    <w:nsid w:val="48133AC3"/>
    <w:multiLevelType w:val="hybridMultilevel"/>
    <w:tmpl w:val="1BCE2808"/>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6" w15:restartNumberingAfterBreak="0">
    <w:nsid w:val="483C5E62"/>
    <w:multiLevelType w:val="hybridMultilevel"/>
    <w:tmpl w:val="DF66EA0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0D4CC8"/>
    <w:multiLevelType w:val="hybridMultilevel"/>
    <w:tmpl w:val="91B2F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9131D7A"/>
    <w:multiLevelType w:val="multilevel"/>
    <w:tmpl w:val="07B4F2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49" w15:restartNumberingAfterBreak="0">
    <w:nsid w:val="4A19690D"/>
    <w:multiLevelType w:val="hybridMultilevel"/>
    <w:tmpl w:val="483A3D32"/>
    <w:lvl w:ilvl="0" w:tplc="3984D58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FE55090"/>
    <w:multiLevelType w:val="hybridMultilevel"/>
    <w:tmpl w:val="619C0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D6219"/>
    <w:multiLevelType w:val="multilevel"/>
    <w:tmpl w:val="2DAED5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3D54C3E"/>
    <w:multiLevelType w:val="hybridMultilevel"/>
    <w:tmpl w:val="0D7209FC"/>
    <w:lvl w:ilvl="0" w:tplc="A59010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4C2C5F"/>
    <w:multiLevelType w:val="hybridMultilevel"/>
    <w:tmpl w:val="80D83BAA"/>
    <w:lvl w:ilvl="0" w:tplc="56A8BE9A">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4" w15:restartNumberingAfterBreak="0">
    <w:nsid w:val="54AC2015"/>
    <w:multiLevelType w:val="hybridMultilevel"/>
    <w:tmpl w:val="F638511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51138D1"/>
    <w:multiLevelType w:val="hybridMultilevel"/>
    <w:tmpl w:val="8864E5B6"/>
    <w:lvl w:ilvl="0" w:tplc="266ED64A">
      <w:start w:val="1"/>
      <w:numFmt w:val="decimal"/>
      <w:lvlText w:val="%1."/>
      <w:lvlJc w:val="left"/>
      <w:pPr>
        <w:ind w:left="720" w:hanging="360"/>
      </w:pPr>
      <w:rPr>
        <w:rFonts w:eastAsia="Times New Roman" w:hint="default"/>
        <w:color w:val="00000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6CA3C89"/>
    <w:multiLevelType w:val="hybridMultilevel"/>
    <w:tmpl w:val="09149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C61371F"/>
    <w:multiLevelType w:val="hybridMultilevel"/>
    <w:tmpl w:val="CA76A582"/>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C8F366D"/>
    <w:multiLevelType w:val="hybridMultilevel"/>
    <w:tmpl w:val="03D20E32"/>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9" w15:restartNumberingAfterBreak="0">
    <w:nsid w:val="5E035FDC"/>
    <w:multiLevelType w:val="hybridMultilevel"/>
    <w:tmpl w:val="8A123C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15:restartNumberingAfterBreak="0">
    <w:nsid w:val="5E3A1E12"/>
    <w:multiLevelType w:val="hybridMultilevel"/>
    <w:tmpl w:val="A3EC1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D30FC8"/>
    <w:multiLevelType w:val="hybridMultilevel"/>
    <w:tmpl w:val="8DD0F452"/>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6247158A"/>
    <w:multiLevelType w:val="hybridMultilevel"/>
    <w:tmpl w:val="042A0A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0A0BCF"/>
    <w:multiLevelType w:val="hybridMultilevel"/>
    <w:tmpl w:val="92068C48"/>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4" w15:restartNumberingAfterBreak="0">
    <w:nsid w:val="650B27C2"/>
    <w:multiLevelType w:val="hybridMultilevel"/>
    <w:tmpl w:val="55B4375A"/>
    <w:lvl w:ilvl="0" w:tplc="0402000F">
      <w:start w:val="1"/>
      <w:numFmt w:val="decimal"/>
      <w:lvlText w:val="%1."/>
      <w:lvlJc w:val="left"/>
      <w:pPr>
        <w:tabs>
          <w:tab w:val="num" w:pos="720"/>
        </w:tabs>
        <w:ind w:left="720" w:hanging="360"/>
      </w:pPr>
      <w:rPr>
        <w:rFonts w:ascii="Times New Roman" w:hAnsi="Times New Roman" w:cs="Times New Roman"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5" w15:restartNumberingAfterBreak="0">
    <w:nsid w:val="65360F35"/>
    <w:multiLevelType w:val="hybridMultilevel"/>
    <w:tmpl w:val="2B18B4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656770C3"/>
    <w:multiLevelType w:val="hybridMultilevel"/>
    <w:tmpl w:val="3248453C"/>
    <w:lvl w:ilvl="0" w:tplc="0409000F">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7" w15:restartNumberingAfterBreak="0">
    <w:nsid w:val="65B64ED1"/>
    <w:multiLevelType w:val="hybridMultilevel"/>
    <w:tmpl w:val="57803B8A"/>
    <w:lvl w:ilvl="0" w:tplc="75EC45F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812401F"/>
    <w:multiLevelType w:val="hybridMultilevel"/>
    <w:tmpl w:val="37AAD9D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9" w15:restartNumberingAfterBreak="0">
    <w:nsid w:val="685E1942"/>
    <w:multiLevelType w:val="hybridMultilevel"/>
    <w:tmpl w:val="BA806986"/>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6A4A5AF3"/>
    <w:multiLevelType w:val="hybridMultilevel"/>
    <w:tmpl w:val="EA64AE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AE655B4"/>
    <w:multiLevelType w:val="hybridMultilevel"/>
    <w:tmpl w:val="1304D6A4"/>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2" w15:restartNumberingAfterBreak="0">
    <w:nsid w:val="6BD474C4"/>
    <w:multiLevelType w:val="hybridMultilevel"/>
    <w:tmpl w:val="96CA68B6"/>
    <w:lvl w:ilvl="0" w:tplc="1DF4A16C">
      <w:start w:val="1"/>
      <w:numFmt w:val="bullet"/>
      <w:lvlText w:val=""/>
      <w:lvlJc w:val="left"/>
      <w:pPr>
        <w:ind w:left="832" w:hanging="360"/>
      </w:pPr>
      <w:rPr>
        <w:rFonts w:ascii="Symbol" w:hAnsi="Symbol" w:hint="default"/>
      </w:rPr>
    </w:lvl>
    <w:lvl w:ilvl="1" w:tplc="04020003" w:tentative="1">
      <w:start w:val="1"/>
      <w:numFmt w:val="bullet"/>
      <w:lvlText w:val="o"/>
      <w:lvlJc w:val="left"/>
      <w:pPr>
        <w:ind w:left="1552" w:hanging="360"/>
      </w:pPr>
      <w:rPr>
        <w:rFonts w:ascii="Courier New" w:hAnsi="Courier New" w:cs="Courier New" w:hint="default"/>
      </w:rPr>
    </w:lvl>
    <w:lvl w:ilvl="2" w:tplc="04020005" w:tentative="1">
      <w:start w:val="1"/>
      <w:numFmt w:val="bullet"/>
      <w:lvlText w:val=""/>
      <w:lvlJc w:val="left"/>
      <w:pPr>
        <w:ind w:left="2272" w:hanging="360"/>
      </w:pPr>
      <w:rPr>
        <w:rFonts w:ascii="Wingdings" w:hAnsi="Wingdings" w:hint="default"/>
      </w:rPr>
    </w:lvl>
    <w:lvl w:ilvl="3" w:tplc="04020001" w:tentative="1">
      <w:start w:val="1"/>
      <w:numFmt w:val="bullet"/>
      <w:lvlText w:val=""/>
      <w:lvlJc w:val="left"/>
      <w:pPr>
        <w:ind w:left="2992" w:hanging="360"/>
      </w:pPr>
      <w:rPr>
        <w:rFonts w:ascii="Symbol" w:hAnsi="Symbol" w:hint="default"/>
      </w:rPr>
    </w:lvl>
    <w:lvl w:ilvl="4" w:tplc="04020003" w:tentative="1">
      <w:start w:val="1"/>
      <w:numFmt w:val="bullet"/>
      <w:lvlText w:val="o"/>
      <w:lvlJc w:val="left"/>
      <w:pPr>
        <w:ind w:left="3712" w:hanging="360"/>
      </w:pPr>
      <w:rPr>
        <w:rFonts w:ascii="Courier New" w:hAnsi="Courier New" w:cs="Courier New" w:hint="default"/>
      </w:rPr>
    </w:lvl>
    <w:lvl w:ilvl="5" w:tplc="04020005" w:tentative="1">
      <w:start w:val="1"/>
      <w:numFmt w:val="bullet"/>
      <w:lvlText w:val=""/>
      <w:lvlJc w:val="left"/>
      <w:pPr>
        <w:ind w:left="4432" w:hanging="360"/>
      </w:pPr>
      <w:rPr>
        <w:rFonts w:ascii="Wingdings" w:hAnsi="Wingdings" w:hint="default"/>
      </w:rPr>
    </w:lvl>
    <w:lvl w:ilvl="6" w:tplc="04020001" w:tentative="1">
      <w:start w:val="1"/>
      <w:numFmt w:val="bullet"/>
      <w:lvlText w:val=""/>
      <w:lvlJc w:val="left"/>
      <w:pPr>
        <w:ind w:left="5152" w:hanging="360"/>
      </w:pPr>
      <w:rPr>
        <w:rFonts w:ascii="Symbol" w:hAnsi="Symbol" w:hint="default"/>
      </w:rPr>
    </w:lvl>
    <w:lvl w:ilvl="7" w:tplc="04020003" w:tentative="1">
      <w:start w:val="1"/>
      <w:numFmt w:val="bullet"/>
      <w:lvlText w:val="o"/>
      <w:lvlJc w:val="left"/>
      <w:pPr>
        <w:ind w:left="5872" w:hanging="360"/>
      </w:pPr>
      <w:rPr>
        <w:rFonts w:ascii="Courier New" w:hAnsi="Courier New" w:cs="Courier New" w:hint="default"/>
      </w:rPr>
    </w:lvl>
    <w:lvl w:ilvl="8" w:tplc="04020005" w:tentative="1">
      <w:start w:val="1"/>
      <w:numFmt w:val="bullet"/>
      <w:lvlText w:val=""/>
      <w:lvlJc w:val="left"/>
      <w:pPr>
        <w:ind w:left="6592" w:hanging="360"/>
      </w:pPr>
      <w:rPr>
        <w:rFonts w:ascii="Wingdings" w:hAnsi="Wingdings" w:hint="default"/>
      </w:rPr>
    </w:lvl>
  </w:abstractNum>
  <w:abstractNum w:abstractNumId="73" w15:restartNumberingAfterBreak="0">
    <w:nsid w:val="6C8D1BA8"/>
    <w:multiLevelType w:val="hybridMultilevel"/>
    <w:tmpl w:val="3EE64C7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EBF6E79"/>
    <w:multiLevelType w:val="hybridMultilevel"/>
    <w:tmpl w:val="6888CA3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6F555B89"/>
    <w:multiLevelType w:val="hybridMultilevel"/>
    <w:tmpl w:val="3228A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F6D6905"/>
    <w:multiLevelType w:val="hybridMultilevel"/>
    <w:tmpl w:val="2B22FE1C"/>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8" w15:restartNumberingAfterBreak="0">
    <w:nsid w:val="70485796"/>
    <w:multiLevelType w:val="hybridMultilevel"/>
    <w:tmpl w:val="A53C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1B917DE"/>
    <w:multiLevelType w:val="hybridMultilevel"/>
    <w:tmpl w:val="0F20B606"/>
    <w:lvl w:ilvl="0" w:tplc="C4DCE8AA">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360"/>
        </w:tabs>
        <w:ind w:left="360" w:hanging="360"/>
      </w:pPr>
      <w:rPr>
        <w:rFonts w:ascii="Courier New" w:hAnsi="Courier New" w:cs="Courier New" w:hint="default"/>
      </w:rPr>
    </w:lvl>
    <w:lvl w:ilvl="2" w:tplc="04020005" w:tentative="1">
      <w:start w:val="1"/>
      <w:numFmt w:val="bullet"/>
      <w:lvlText w:val=""/>
      <w:lvlJc w:val="left"/>
      <w:pPr>
        <w:tabs>
          <w:tab w:val="num" w:pos="1080"/>
        </w:tabs>
        <w:ind w:left="1080" w:hanging="360"/>
      </w:pPr>
      <w:rPr>
        <w:rFonts w:ascii="Wingdings" w:hAnsi="Wingdings" w:hint="default"/>
      </w:rPr>
    </w:lvl>
    <w:lvl w:ilvl="3" w:tplc="04020001" w:tentative="1">
      <w:start w:val="1"/>
      <w:numFmt w:val="bullet"/>
      <w:lvlText w:val=""/>
      <w:lvlJc w:val="left"/>
      <w:pPr>
        <w:tabs>
          <w:tab w:val="num" w:pos="1800"/>
        </w:tabs>
        <w:ind w:left="1800" w:hanging="360"/>
      </w:pPr>
      <w:rPr>
        <w:rFonts w:ascii="Symbol" w:hAnsi="Symbol" w:hint="default"/>
      </w:rPr>
    </w:lvl>
    <w:lvl w:ilvl="4" w:tplc="04020003" w:tentative="1">
      <w:start w:val="1"/>
      <w:numFmt w:val="bullet"/>
      <w:lvlText w:val="o"/>
      <w:lvlJc w:val="left"/>
      <w:pPr>
        <w:tabs>
          <w:tab w:val="num" w:pos="2520"/>
        </w:tabs>
        <w:ind w:left="2520" w:hanging="360"/>
      </w:pPr>
      <w:rPr>
        <w:rFonts w:ascii="Courier New" w:hAnsi="Courier New" w:cs="Courier New" w:hint="default"/>
      </w:rPr>
    </w:lvl>
    <w:lvl w:ilvl="5" w:tplc="04020005" w:tentative="1">
      <w:start w:val="1"/>
      <w:numFmt w:val="bullet"/>
      <w:lvlText w:val=""/>
      <w:lvlJc w:val="left"/>
      <w:pPr>
        <w:tabs>
          <w:tab w:val="num" w:pos="3240"/>
        </w:tabs>
        <w:ind w:left="3240" w:hanging="360"/>
      </w:pPr>
      <w:rPr>
        <w:rFonts w:ascii="Wingdings" w:hAnsi="Wingdings" w:hint="default"/>
      </w:rPr>
    </w:lvl>
    <w:lvl w:ilvl="6" w:tplc="04020001" w:tentative="1">
      <w:start w:val="1"/>
      <w:numFmt w:val="bullet"/>
      <w:lvlText w:val=""/>
      <w:lvlJc w:val="left"/>
      <w:pPr>
        <w:tabs>
          <w:tab w:val="num" w:pos="3960"/>
        </w:tabs>
        <w:ind w:left="3960" w:hanging="360"/>
      </w:pPr>
      <w:rPr>
        <w:rFonts w:ascii="Symbol" w:hAnsi="Symbol" w:hint="default"/>
      </w:rPr>
    </w:lvl>
    <w:lvl w:ilvl="7" w:tplc="04020003" w:tentative="1">
      <w:start w:val="1"/>
      <w:numFmt w:val="bullet"/>
      <w:lvlText w:val="o"/>
      <w:lvlJc w:val="left"/>
      <w:pPr>
        <w:tabs>
          <w:tab w:val="num" w:pos="4680"/>
        </w:tabs>
        <w:ind w:left="4680" w:hanging="360"/>
      </w:pPr>
      <w:rPr>
        <w:rFonts w:ascii="Courier New" w:hAnsi="Courier New" w:cs="Courier New" w:hint="default"/>
      </w:rPr>
    </w:lvl>
    <w:lvl w:ilvl="8" w:tplc="04020005" w:tentative="1">
      <w:start w:val="1"/>
      <w:numFmt w:val="bullet"/>
      <w:lvlText w:val=""/>
      <w:lvlJc w:val="left"/>
      <w:pPr>
        <w:tabs>
          <w:tab w:val="num" w:pos="5400"/>
        </w:tabs>
        <w:ind w:left="5400" w:hanging="360"/>
      </w:pPr>
      <w:rPr>
        <w:rFonts w:ascii="Wingdings" w:hAnsi="Wingdings" w:hint="default"/>
      </w:rPr>
    </w:lvl>
  </w:abstractNum>
  <w:abstractNum w:abstractNumId="81" w15:restartNumberingAfterBreak="0">
    <w:nsid w:val="73C47017"/>
    <w:multiLevelType w:val="hybridMultilevel"/>
    <w:tmpl w:val="C3C25C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43735EA"/>
    <w:multiLevelType w:val="hybridMultilevel"/>
    <w:tmpl w:val="F940AE6A"/>
    <w:lvl w:ilvl="0" w:tplc="B722066A">
      <w:numFmt w:val="none"/>
      <w:lvlText w:val=""/>
      <w:lvlJc w:val="left"/>
      <w:pPr>
        <w:tabs>
          <w:tab w:val="num" w:pos="360"/>
        </w:tabs>
      </w:pPr>
    </w:lvl>
    <w:lvl w:ilvl="1" w:tplc="52201B4E" w:tentative="1">
      <w:start w:val="1"/>
      <w:numFmt w:val="bullet"/>
      <w:lvlText w:val="o"/>
      <w:lvlJc w:val="left"/>
      <w:pPr>
        <w:tabs>
          <w:tab w:val="num" w:pos="1440"/>
        </w:tabs>
        <w:ind w:left="1440" w:hanging="360"/>
      </w:pPr>
      <w:rPr>
        <w:rFonts w:ascii="Courier New" w:hAnsi="Courier New" w:cs="Courier New" w:hint="default"/>
      </w:rPr>
    </w:lvl>
    <w:lvl w:ilvl="2" w:tplc="D862C1AE" w:tentative="1">
      <w:start w:val="1"/>
      <w:numFmt w:val="bullet"/>
      <w:lvlText w:val=""/>
      <w:lvlJc w:val="left"/>
      <w:pPr>
        <w:tabs>
          <w:tab w:val="num" w:pos="2160"/>
        </w:tabs>
        <w:ind w:left="2160" w:hanging="360"/>
      </w:pPr>
      <w:rPr>
        <w:rFonts w:ascii="Wingdings" w:hAnsi="Wingdings" w:hint="default"/>
      </w:rPr>
    </w:lvl>
    <w:lvl w:ilvl="3" w:tplc="BB985662" w:tentative="1">
      <w:start w:val="1"/>
      <w:numFmt w:val="bullet"/>
      <w:lvlText w:val=""/>
      <w:lvlJc w:val="left"/>
      <w:pPr>
        <w:tabs>
          <w:tab w:val="num" w:pos="2880"/>
        </w:tabs>
        <w:ind w:left="2880" w:hanging="360"/>
      </w:pPr>
      <w:rPr>
        <w:rFonts w:ascii="Symbol" w:hAnsi="Symbol" w:hint="default"/>
      </w:rPr>
    </w:lvl>
    <w:lvl w:ilvl="4" w:tplc="71567CF4" w:tentative="1">
      <w:start w:val="1"/>
      <w:numFmt w:val="bullet"/>
      <w:lvlText w:val="o"/>
      <w:lvlJc w:val="left"/>
      <w:pPr>
        <w:tabs>
          <w:tab w:val="num" w:pos="3600"/>
        </w:tabs>
        <w:ind w:left="3600" w:hanging="360"/>
      </w:pPr>
      <w:rPr>
        <w:rFonts w:ascii="Courier New" w:hAnsi="Courier New" w:cs="Courier New" w:hint="default"/>
      </w:rPr>
    </w:lvl>
    <w:lvl w:ilvl="5" w:tplc="1B8C36E2" w:tentative="1">
      <w:start w:val="1"/>
      <w:numFmt w:val="bullet"/>
      <w:lvlText w:val=""/>
      <w:lvlJc w:val="left"/>
      <w:pPr>
        <w:tabs>
          <w:tab w:val="num" w:pos="4320"/>
        </w:tabs>
        <w:ind w:left="4320" w:hanging="360"/>
      </w:pPr>
      <w:rPr>
        <w:rFonts w:ascii="Wingdings" w:hAnsi="Wingdings" w:hint="default"/>
      </w:rPr>
    </w:lvl>
    <w:lvl w:ilvl="6" w:tplc="04D26612" w:tentative="1">
      <w:start w:val="1"/>
      <w:numFmt w:val="bullet"/>
      <w:lvlText w:val=""/>
      <w:lvlJc w:val="left"/>
      <w:pPr>
        <w:tabs>
          <w:tab w:val="num" w:pos="5040"/>
        </w:tabs>
        <w:ind w:left="5040" w:hanging="360"/>
      </w:pPr>
      <w:rPr>
        <w:rFonts w:ascii="Symbol" w:hAnsi="Symbol" w:hint="default"/>
      </w:rPr>
    </w:lvl>
    <w:lvl w:ilvl="7" w:tplc="2B90A2F0" w:tentative="1">
      <w:start w:val="1"/>
      <w:numFmt w:val="bullet"/>
      <w:lvlText w:val="o"/>
      <w:lvlJc w:val="left"/>
      <w:pPr>
        <w:tabs>
          <w:tab w:val="num" w:pos="5760"/>
        </w:tabs>
        <w:ind w:left="5760" w:hanging="360"/>
      </w:pPr>
      <w:rPr>
        <w:rFonts w:ascii="Courier New" w:hAnsi="Courier New" w:cs="Courier New" w:hint="default"/>
      </w:rPr>
    </w:lvl>
    <w:lvl w:ilvl="8" w:tplc="68700DAA"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44B2620"/>
    <w:multiLevelType w:val="hybridMultilevel"/>
    <w:tmpl w:val="F60CDA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52302BA"/>
    <w:multiLevelType w:val="hybridMultilevel"/>
    <w:tmpl w:val="ED04787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67C41EE"/>
    <w:multiLevelType w:val="multilevel"/>
    <w:tmpl w:val="F27AF70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6" w15:restartNumberingAfterBreak="0">
    <w:nsid w:val="7C866919"/>
    <w:multiLevelType w:val="hybridMultilevel"/>
    <w:tmpl w:val="6F34B5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82"/>
  </w:num>
  <w:num w:numId="2">
    <w:abstractNumId w:val="70"/>
  </w:num>
  <w:num w:numId="3">
    <w:abstractNumId w:val="80"/>
  </w:num>
  <w:num w:numId="4">
    <w:abstractNumId w:val="0"/>
  </w:num>
  <w:num w:numId="5">
    <w:abstractNumId w:val="25"/>
  </w:num>
  <w:num w:numId="6">
    <w:abstractNumId w:val="74"/>
  </w:num>
  <w:num w:numId="7">
    <w:abstractNumId w:val="62"/>
  </w:num>
  <w:num w:numId="8">
    <w:abstractNumId w:val="73"/>
  </w:num>
  <w:num w:numId="9">
    <w:abstractNumId w:val="86"/>
  </w:num>
  <w:num w:numId="10">
    <w:abstractNumId w:val="3"/>
  </w:num>
  <w:num w:numId="11">
    <w:abstractNumId w:val="44"/>
  </w:num>
  <w:num w:numId="12">
    <w:abstractNumId w:val="58"/>
  </w:num>
  <w:num w:numId="13">
    <w:abstractNumId w:val="77"/>
  </w:num>
  <w:num w:numId="14">
    <w:abstractNumId w:val="71"/>
  </w:num>
  <w:num w:numId="15">
    <w:abstractNumId w:val="69"/>
  </w:num>
  <w:num w:numId="16">
    <w:abstractNumId w:val="53"/>
  </w:num>
  <w:num w:numId="17">
    <w:abstractNumId w:val="10"/>
  </w:num>
  <w:num w:numId="18">
    <w:abstractNumId w:val="64"/>
  </w:num>
  <w:num w:numId="19">
    <w:abstractNumId w:val="66"/>
  </w:num>
  <w:num w:numId="20">
    <w:abstractNumId w:val="42"/>
  </w:num>
  <w:num w:numId="21">
    <w:abstractNumId w:val="1"/>
  </w:num>
  <w:num w:numId="22">
    <w:abstractNumId w:val="32"/>
  </w:num>
  <w:num w:numId="23">
    <w:abstractNumId w:val="21"/>
  </w:num>
  <w:num w:numId="24">
    <w:abstractNumId w:val="57"/>
  </w:num>
  <w:num w:numId="25">
    <w:abstractNumId w:val="31"/>
  </w:num>
  <w:num w:numId="26">
    <w:abstractNumId w:val="46"/>
  </w:num>
  <w:num w:numId="27">
    <w:abstractNumId w:val="75"/>
  </w:num>
  <w:num w:numId="28">
    <w:abstractNumId w:val="84"/>
  </w:num>
  <w:num w:numId="29">
    <w:abstractNumId w:val="17"/>
  </w:num>
  <w:num w:numId="30">
    <w:abstractNumId w:val="83"/>
  </w:num>
  <w:num w:numId="31">
    <w:abstractNumId w:val="12"/>
  </w:num>
  <w:num w:numId="32">
    <w:abstractNumId w:val="8"/>
  </w:num>
  <w:num w:numId="33">
    <w:abstractNumId w:val="59"/>
  </w:num>
  <w:num w:numId="34">
    <w:abstractNumId w:val="48"/>
  </w:num>
  <w:num w:numId="35">
    <w:abstractNumId w:val="27"/>
  </w:num>
  <w:num w:numId="36">
    <w:abstractNumId w:val="85"/>
  </w:num>
  <w:num w:numId="37">
    <w:abstractNumId w:val="2"/>
  </w:num>
  <w:num w:numId="38">
    <w:abstractNumId w:val="30"/>
  </w:num>
  <w:num w:numId="39">
    <w:abstractNumId w:val="20"/>
  </w:num>
  <w:num w:numId="40">
    <w:abstractNumId w:val="24"/>
  </w:num>
  <w:num w:numId="41">
    <w:abstractNumId w:val="43"/>
  </w:num>
  <w:num w:numId="42">
    <w:abstractNumId w:val="76"/>
  </w:num>
  <w:num w:numId="43">
    <w:abstractNumId w:val="50"/>
  </w:num>
  <w:num w:numId="44">
    <w:abstractNumId w:val="23"/>
  </w:num>
  <w:num w:numId="45">
    <w:abstractNumId w:val="35"/>
  </w:num>
  <w:num w:numId="46">
    <w:abstractNumId w:val="60"/>
  </w:num>
  <w:num w:numId="47">
    <w:abstractNumId w:val="6"/>
  </w:num>
  <w:num w:numId="48">
    <w:abstractNumId w:val="56"/>
  </w:num>
  <w:num w:numId="49">
    <w:abstractNumId w:val="26"/>
  </w:num>
  <w:num w:numId="50">
    <w:abstractNumId w:val="33"/>
  </w:num>
  <w:num w:numId="51">
    <w:abstractNumId w:val="61"/>
  </w:num>
  <w:num w:numId="52">
    <w:abstractNumId w:val="54"/>
  </w:num>
  <w:num w:numId="53">
    <w:abstractNumId w:val="40"/>
  </w:num>
  <w:num w:numId="54">
    <w:abstractNumId w:val="7"/>
  </w:num>
  <w:num w:numId="55">
    <w:abstractNumId w:val="28"/>
  </w:num>
  <w:num w:numId="56">
    <w:abstractNumId w:val="72"/>
  </w:num>
  <w:num w:numId="57">
    <w:abstractNumId w:val="34"/>
  </w:num>
  <w:num w:numId="58">
    <w:abstractNumId w:val="51"/>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num>
  <w:num w:numId="65">
    <w:abstractNumId w:val="22"/>
  </w:num>
  <w:num w:numId="66">
    <w:abstractNumId w:val="47"/>
  </w:num>
  <w:num w:numId="67">
    <w:abstractNumId w:val="14"/>
  </w:num>
  <w:num w:numId="68">
    <w:abstractNumId w:val="81"/>
  </w:num>
  <w:num w:numId="69">
    <w:abstractNumId w:val="19"/>
  </w:num>
  <w:num w:numId="70">
    <w:abstractNumId w:val="39"/>
  </w:num>
  <w:num w:numId="71">
    <w:abstractNumId w:val="5"/>
  </w:num>
  <w:num w:numId="72">
    <w:abstractNumId w:val="13"/>
  </w:num>
  <w:num w:numId="73">
    <w:abstractNumId w:val="11"/>
  </w:num>
  <w:num w:numId="74">
    <w:abstractNumId w:val="52"/>
  </w:num>
  <w:num w:numId="75">
    <w:abstractNumId w:val="4"/>
  </w:num>
  <w:num w:numId="76">
    <w:abstractNumId w:val="16"/>
  </w:num>
  <w:num w:numId="77">
    <w:abstractNumId w:val="67"/>
  </w:num>
  <w:num w:numId="78">
    <w:abstractNumId w:val="29"/>
  </w:num>
  <w:num w:numId="79">
    <w:abstractNumId w:val="55"/>
  </w:num>
  <w:num w:numId="80">
    <w:abstractNumId w:val="65"/>
  </w:num>
  <w:num w:numId="81">
    <w:abstractNumId w:val="9"/>
  </w:num>
  <w:num w:numId="82">
    <w:abstractNumId w:val="41"/>
  </w:num>
  <w:num w:numId="83">
    <w:abstractNumId w:val="36"/>
  </w:num>
  <w:num w:numId="84">
    <w:abstractNumId w:val="63"/>
  </w:num>
  <w:num w:numId="85">
    <w:abstractNumId w:val="38"/>
  </w:num>
  <w:num w:numId="86">
    <w:abstractNumId w:val="78"/>
  </w:num>
  <w:num w:numId="87">
    <w:abstractNumId w:val="68"/>
  </w:num>
  <w:num w:numId="88">
    <w:abstractNumId w:val="45"/>
  </w:num>
  <w:num w:numId="89">
    <w:abstractNumId w:val="3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27E"/>
    <w:rsid w:val="00000646"/>
    <w:rsid w:val="00000FD6"/>
    <w:rsid w:val="00002EDF"/>
    <w:rsid w:val="000037E4"/>
    <w:rsid w:val="00004530"/>
    <w:rsid w:val="000045D6"/>
    <w:rsid w:val="000105A5"/>
    <w:rsid w:val="00010CF4"/>
    <w:rsid w:val="000111DC"/>
    <w:rsid w:val="000130A5"/>
    <w:rsid w:val="000144DD"/>
    <w:rsid w:val="00015501"/>
    <w:rsid w:val="00016625"/>
    <w:rsid w:val="000177F4"/>
    <w:rsid w:val="00020325"/>
    <w:rsid w:val="000211C7"/>
    <w:rsid w:val="00022154"/>
    <w:rsid w:val="00023E3D"/>
    <w:rsid w:val="00027A48"/>
    <w:rsid w:val="00027C1A"/>
    <w:rsid w:val="00027E1B"/>
    <w:rsid w:val="00030D37"/>
    <w:rsid w:val="00033026"/>
    <w:rsid w:val="00033928"/>
    <w:rsid w:val="00033B79"/>
    <w:rsid w:val="00033F56"/>
    <w:rsid w:val="000343B8"/>
    <w:rsid w:val="000356B6"/>
    <w:rsid w:val="0003632F"/>
    <w:rsid w:val="000405C9"/>
    <w:rsid w:val="0004162D"/>
    <w:rsid w:val="0004216A"/>
    <w:rsid w:val="00042943"/>
    <w:rsid w:val="00042FB0"/>
    <w:rsid w:val="00043046"/>
    <w:rsid w:val="00043453"/>
    <w:rsid w:val="0004529A"/>
    <w:rsid w:val="00046BDA"/>
    <w:rsid w:val="00047E4D"/>
    <w:rsid w:val="00050FCD"/>
    <w:rsid w:val="00053CFA"/>
    <w:rsid w:val="00055BCA"/>
    <w:rsid w:val="00057F06"/>
    <w:rsid w:val="00060F0C"/>
    <w:rsid w:val="000616BD"/>
    <w:rsid w:val="00061CB0"/>
    <w:rsid w:val="000659BA"/>
    <w:rsid w:val="00065BC6"/>
    <w:rsid w:val="0006706C"/>
    <w:rsid w:val="00067937"/>
    <w:rsid w:val="00070AAD"/>
    <w:rsid w:val="00072FD1"/>
    <w:rsid w:val="000739E6"/>
    <w:rsid w:val="00073B4E"/>
    <w:rsid w:val="000757FA"/>
    <w:rsid w:val="00075EF8"/>
    <w:rsid w:val="00076243"/>
    <w:rsid w:val="000764D2"/>
    <w:rsid w:val="000774F6"/>
    <w:rsid w:val="000806BF"/>
    <w:rsid w:val="0008415B"/>
    <w:rsid w:val="00085BD2"/>
    <w:rsid w:val="00086DC6"/>
    <w:rsid w:val="00087621"/>
    <w:rsid w:val="000905D0"/>
    <w:rsid w:val="00091851"/>
    <w:rsid w:val="000930D9"/>
    <w:rsid w:val="00094AAF"/>
    <w:rsid w:val="0009559B"/>
    <w:rsid w:val="000961E7"/>
    <w:rsid w:val="000970D5"/>
    <w:rsid w:val="000971CF"/>
    <w:rsid w:val="000A1155"/>
    <w:rsid w:val="000A1523"/>
    <w:rsid w:val="000A2D47"/>
    <w:rsid w:val="000A37C8"/>
    <w:rsid w:val="000A428A"/>
    <w:rsid w:val="000A4290"/>
    <w:rsid w:val="000A6E63"/>
    <w:rsid w:val="000A79A5"/>
    <w:rsid w:val="000B04A9"/>
    <w:rsid w:val="000B0651"/>
    <w:rsid w:val="000B1023"/>
    <w:rsid w:val="000B18A6"/>
    <w:rsid w:val="000B2890"/>
    <w:rsid w:val="000B309C"/>
    <w:rsid w:val="000B642D"/>
    <w:rsid w:val="000B6C23"/>
    <w:rsid w:val="000B7B21"/>
    <w:rsid w:val="000B7BE4"/>
    <w:rsid w:val="000C2C07"/>
    <w:rsid w:val="000C2ED0"/>
    <w:rsid w:val="000C5D83"/>
    <w:rsid w:val="000C622E"/>
    <w:rsid w:val="000C7BEA"/>
    <w:rsid w:val="000D10B4"/>
    <w:rsid w:val="000D2BFE"/>
    <w:rsid w:val="000D4BFF"/>
    <w:rsid w:val="000D6D86"/>
    <w:rsid w:val="000D75DD"/>
    <w:rsid w:val="000D7D76"/>
    <w:rsid w:val="000E1923"/>
    <w:rsid w:val="000E1CB8"/>
    <w:rsid w:val="000E2A4A"/>
    <w:rsid w:val="000E3768"/>
    <w:rsid w:val="000E4717"/>
    <w:rsid w:val="000E581F"/>
    <w:rsid w:val="000E706A"/>
    <w:rsid w:val="000E76C7"/>
    <w:rsid w:val="000F0824"/>
    <w:rsid w:val="000F332F"/>
    <w:rsid w:val="000F348C"/>
    <w:rsid w:val="000F4568"/>
    <w:rsid w:val="000F4684"/>
    <w:rsid w:val="000F5168"/>
    <w:rsid w:val="000F5F8D"/>
    <w:rsid w:val="001004AF"/>
    <w:rsid w:val="00100A30"/>
    <w:rsid w:val="00100D93"/>
    <w:rsid w:val="001038AC"/>
    <w:rsid w:val="001049CD"/>
    <w:rsid w:val="00105FE7"/>
    <w:rsid w:val="001061EC"/>
    <w:rsid w:val="001064EB"/>
    <w:rsid w:val="00107DBF"/>
    <w:rsid w:val="0011091C"/>
    <w:rsid w:val="00111339"/>
    <w:rsid w:val="00111457"/>
    <w:rsid w:val="0011218B"/>
    <w:rsid w:val="001123B2"/>
    <w:rsid w:val="001136ED"/>
    <w:rsid w:val="00115593"/>
    <w:rsid w:val="00115594"/>
    <w:rsid w:val="00115A92"/>
    <w:rsid w:val="00116FDE"/>
    <w:rsid w:val="001170A9"/>
    <w:rsid w:val="00117AD2"/>
    <w:rsid w:val="00120536"/>
    <w:rsid w:val="00120D2A"/>
    <w:rsid w:val="0012131E"/>
    <w:rsid w:val="00121DF5"/>
    <w:rsid w:val="00124166"/>
    <w:rsid w:val="001244CC"/>
    <w:rsid w:val="00124CBD"/>
    <w:rsid w:val="00124CFD"/>
    <w:rsid w:val="00130375"/>
    <w:rsid w:val="00133617"/>
    <w:rsid w:val="00135010"/>
    <w:rsid w:val="001361D9"/>
    <w:rsid w:val="00136BE3"/>
    <w:rsid w:val="0013783D"/>
    <w:rsid w:val="00137A04"/>
    <w:rsid w:val="001410F5"/>
    <w:rsid w:val="00143F14"/>
    <w:rsid w:val="001443AC"/>
    <w:rsid w:val="001446EB"/>
    <w:rsid w:val="0014601D"/>
    <w:rsid w:val="001469DC"/>
    <w:rsid w:val="0014780F"/>
    <w:rsid w:val="0015474F"/>
    <w:rsid w:val="00154949"/>
    <w:rsid w:val="001563EA"/>
    <w:rsid w:val="00157551"/>
    <w:rsid w:val="001607C2"/>
    <w:rsid w:val="00160C9C"/>
    <w:rsid w:val="001610F9"/>
    <w:rsid w:val="00162E40"/>
    <w:rsid w:val="00163068"/>
    <w:rsid w:val="00163B0A"/>
    <w:rsid w:val="00163CA2"/>
    <w:rsid w:val="0016417F"/>
    <w:rsid w:val="00165959"/>
    <w:rsid w:val="00166D46"/>
    <w:rsid w:val="00171A06"/>
    <w:rsid w:val="001737A4"/>
    <w:rsid w:val="001737D9"/>
    <w:rsid w:val="00173CF4"/>
    <w:rsid w:val="00174B75"/>
    <w:rsid w:val="00175134"/>
    <w:rsid w:val="00175C2C"/>
    <w:rsid w:val="001772DE"/>
    <w:rsid w:val="00177787"/>
    <w:rsid w:val="00177AEA"/>
    <w:rsid w:val="00177E33"/>
    <w:rsid w:val="0018004A"/>
    <w:rsid w:val="001804EA"/>
    <w:rsid w:val="0018158E"/>
    <w:rsid w:val="00181B27"/>
    <w:rsid w:val="001830CE"/>
    <w:rsid w:val="00185256"/>
    <w:rsid w:val="00185848"/>
    <w:rsid w:val="00185BD5"/>
    <w:rsid w:val="001863F7"/>
    <w:rsid w:val="00187494"/>
    <w:rsid w:val="00190930"/>
    <w:rsid w:val="001949EF"/>
    <w:rsid w:val="00194F2E"/>
    <w:rsid w:val="00195C65"/>
    <w:rsid w:val="0019740A"/>
    <w:rsid w:val="001A1C0A"/>
    <w:rsid w:val="001A3D17"/>
    <w:rsid w:val="001A4500"/>
    <w:rsid w:val="001A4F96"/>
    <w:rsid w:val="001B02CF"/>
    <w:rsid w:val="001B05F3"/>
    <w:rsid w:val="001B0867"/>
    <w:rsid w:val="001B107D"/>
    <w:rsid w:val="001B153B"/>
    <w:rsid w:val="001B1B17"/>
    <w:rsid w:val="001B22CE"/>
    <w:rsid w:val="001B25B4"/>
    <w:rsid w:val="001B568D"/>
    <w:rsid w:val="001B67F5"/>
    <w:rsid w:val="001B7938"/>
    <w:rsid w:val="001B7E92"/>
    <w:rsid w:val="001C0E93"/>
    <w:rsid w:val="001C0F40"/>
    <w:rsid w:val="001C318A"/>
    <w:rsid w:val="001C3ECE"/>
    <w:rsid w:val="001C52E5"/>
    <w:rsid w:val="001C6723"/>
    <w:rsid w:val="001C6806"/>
    <w:rsid w:val="001C6AC9"/>
    <w:rsid w:val="001C6C92"/>
    <w:rsid w:val="001D1181"/>
    <w:rsid w:val="001D2895"/>
    <w:rsid w:val="001D2909"/>
    <w:rsid w:val="001D3E3C"/>
    <w:rsid w:val="001D4689"/>
    <w:rsid w:val="001D5B64"/>
    <w:rsid w:val="001D755E"/>
    <w:rsid w:val="001E12CC"/>
    <w:rsid w:val="001E4434"/>
    <w:rsid w:val="001E4F38"/>
    <w:rsid w:val="001E5DC3"/>
    <w:rsid w:val="001F05B9"/>
    <w:rsid w:val="001F27F5"/>
    <w:rsid w:val="001F4513"/>
    <w:rsid w:val="001F6F64"/>
    <w:rsid w:val="001F7108"/>
    <w:rsid w:val="00200512"/>
    <w:rsid w:val="00200F32"/>
    <w:rsid w:val="00201C60"/>
    <w:rsid w:val="00202046"/>
    <w:rsid w:val="002022A2"/>
    <w:rsid w:val="0020268C"/>
    <w:rsid w:val="00202817"/>
    <w:rsid w:val="0020407A"/>
    <w:rsid w:val="0020472B"/>
    <w:rsid w:val="002061AA"/>
    <w:rsid w:val="0020748E"/>
    <w:rsid w:val="002102E3"/>
    <w:rsid w:val="00210403"/>
    <w:rsid w:val="00210694"/>
    <w:rsid w:val="0021554E"/>
    <w:rsid w:val="002169B3"/>
    <w:rsid w:val="002259B7"/>
    <w:rsid w:val="00230308"/>
    <w:rsid w:val="00230C8A"/>
    <w:rsid w:val="0023196F"/>
    <w:rsid w:val="00233196"/>
    <w:rsid w:val="00233804"/>
    <w:rsid w:val="00233AC2"/>
    <w:rsid w:val="00236582"/>
    <w:rsid w:val="00236D17"/>
    <w:rsid w:val="00240D9F"/>
    <w:rsid w:val="002411F2"/>
    <w:rsid w:val="002415C4"/>
    <w:rsid w:val="0024279C"/>
    <w:rsid w:val="00242C94"/>
    <w:rsid w:val="002452F6"/>
    <w:rsid w:val="00246121"/>
    <w:rsid w:val="002462E1"/>
    <w:rsid w:val="00246419"/>
    <w:rsid w:val="0025189A"/>
    <w:rsid w:val="002519D6"/>
    <w:rsid w:val="00252E14"/>
    <w:rsid w:val="002535C0"/>
    <w:rsid w:val="00254C2B"/>
    <w:rsid w:val="0025531F"/>
    <w:rsid w:val="00255843"/>
    <w:rsid w:val="002578F0"/>
    <w:rsid w:val="002619FC"/>
    <w:rsid w:val="00261B1B"/>
    <w:rsid w:val="002627D2"/>
    <w:rsid w:val="00264511"/>
    <w:rsid w:val="002652F3"/>
    <w:rsid w:val="00266D93"/>
    <w:rsid w:val="0026729E"/>
    <w:rsid w:val="00267E13"/>
    <w:rsid w:val="00270935"/>
    <w:rsid w:val="00270D6B"/>
    <w:rsid w:val="00271195"/>
    <w:rsid w:val="00273BBE"/>
    <w:rsid w:val="00275E1B"/>
    <w:rsid w:val="00275E80"/>
    <w:rsid w:val="00276FFE"/>
    <w:rsid w:val="00277180"/>
    <w:rsid w:val="00281F67"/>
    <w:rsid w:val="00282640"/>
    <w:rsid w:val="00282B5F"/>
    <w:rsid w:val="002850FD"/>
    <w:rsid w:val="00286A30"/>
    <w:rsid w:val="00287C50"/>
    <w:rsid w:val="00292878"/>
    <w:rsid w:val="00292C23"/>
    <w:rsid w:val="00292E35"/>
    <w:rsid w:val="00294267"/>
    <w:rsid w:val="00294941"/>
    <w:rsid w:val="0029608E"/>
    <w:rsid w:val="00296936"/>
    <w:rsid w:val="00297017"/>
    <w:rsid w:val="002A020A"/>
    <w:rsid w:val="002A0342"/>
    <w:rsid w:val="002A0B50"/>
    <w:rsid w:val="002A1B6B"/>
    <w:rsid w:val="002A2619"/>
    <w:rsid w:val="002A358C"/>
    <w:rsid w:val="002A375B"/>
    <w:rsid w:val="002A39FB"/>
    <w:rsid w:val="002A5510"/>
    <w:rsid w:val="002A5DA3"/>
    <w:rsid w:val="002A6F19"/>
    <w:rsid w:val="002A7CA7"/>
    <w:rsid w:val="002A7F1A"/>
    <w:rsid w:val="002B0088"/>
    <w:rsid w:val="002B0600"/>
    <w:rsid w:val="002B331E"/>
    <w:rsid w:val="002B5972"/>
    <w:rsid w:val="002B6061"/>
    <w:rsid w:val="002B60FD"/>
    <w:rsid w:val="002B7937"/>
    <w:rsid w:val="002C24DB"/>
    <w:rsid w:val="002C45C7"/>
    <w:rsid w:val="002C5DA2"/>
    <w:rsid w:val="002C67A2"/>
    <w:rsid w:val="002C6BC4"/>
    <w:rsid w:val="002C7E42"/>
    <w:rsid w:val="002D0A68"/>
    <w:rsid w:val="002D1023"/>
    <w:rsid w:val="002D1B79"/>
    <w:rsid w:val="002D1EBF"/>
    <w:rsid w:val="002D2504"/>
    <w:rsid w:val="002D2776"/>
    <w:rsid w:val="002D2E5B"/>
    <w:rsid w:val="002D3EDE"/>
    <w:rsid w:val="002D4BCE"/>
    <w:rsid w:val="002D4E6C"/>
    <w:rsid w:val="002D50F4"/>
    <w:rsid w:val="002D5F6C"/>
    <w:rsid w:val="002D7FBD"/>
    <w:rsid w:val="002E4922"/>
    <w:rsid w:val="002E5508"/>
    <w:rsid w:val="002E6BE5"/>
    <w:rsid w:val="002E72C1"/>
    <w:rsid w:val="002E763B"/>
    <w:rsid w:val="002E7E82"/>
    <w:rsid w:val="002F219D"/>
    <w:rsid w:val="002F3FDE"/>
    <w:rsid w:val="002F43BD"/>
    <w:rsid w:val="002F5DC9"/>
    <w:rsid w:val="00300BD0"/>
    <w:rsid w:val="00302A41"/>
    <w:rsid w:val="00305DCC"/>
    <w:rsid w:val="00305E6D"/>
    <w:rsid w:val="00305EF6"/>
    <w:rsid w:val="00307ADB"/>
    <w:rsid w:val="003114AE"/>
    <w:rsid w:val="0031266D"/>
    <w:rsid w:val="00314C88"/>
    <w:rsid w:val="00317232"/>
    <w:rsid w:val="003179EC"/>
    <w:rsid w:val="00320F16"/>
    <w:rsid w:val="0032180A"/>
    <w:rsid w:val="00325D4F"/>
    <w:rsid w:val="00326342"/>
    <w:rsid w:val="003306D0"/>
    <w:rsid w:val="00330D93"/>
    <w:rsid w:val="00331478"/>
    <w:rsid w:val="00331F17"/>
    <w:rsid w:val="0033228B"/>
    <w:rsid w:val="0033359D"/>
    <w:rsid w:val="00333BA1"/>
    <w:rsid w:val="003342F1"/>
    <w:rsid w:val="0033557C"/>
    <w:rsid w:val="003377BF"/>
    <w:rsid w:val="003421A3"/>
    <w:rsid w:val="003431FB"/>
    <w:rsid w:val="003435B0"/>
    <w:rsid w:val="003442EE"/>
    <w:rsid w:val="00344925"/>
    <w:rsid w:val="00345C87"/>
    <w:rsid w:val="00345DC1"/>
    <w:rsid w:val="00347861"/>
    <w:rsid w:val="00347F14"/>
    <w:rsid w:val="00350A27"/>
    <w:rsid w:val="00350BC4"/>
    <w:rsid w:val="003515E8"/>
    <w:rsid w:val="00352B45"/>
    <w:rsid w:val="0035791F"/>
    <w:rsid w:val="00363093"/>
    <w:rsid w:val="00363AA5"/>
    <w:rsid w:val="00364018"/>
    <w:rsid w:val="00364E74"/>
    <w:rsid w:val="00365B55"/>
    <w:rsid w:val="0036673E"/>
    <w:rsid w:val="003738D9"/>
    <w:rsid w:val="0037448B"/>
    <w:rsid w:val="00374E29"/>
    <w:rsid w:val="00374FD9"/>
    <w:rsid w:val="003806C4"/>
    <w:rsid w:val="00381021"/>
    <w:rsid w:val="0038295E"/>
    <w:rsid w:val="0038506E"/>
    <w:rsid w:val="0038549E"/>
    <w:rsid w:val="003857B3"/>
    <w:rsid w:val="00385DC5"/>
    <w:rsid w:val="003861B0"/>
    <w:rsid w:val="0038640A"/>
    <w:rsid w:val="00387838"/>
    <w:rsid w:val="00390C16"/>
    <w:rsid w:val="00391253"/>
    <w:rsid w:val="00394965"/>
    <w:rsid w:val="003957D3"/>
    <w:rsid w:val="00395C61"/>
    <w:rsid w:val="003A4841"/>
    <w:rsid w:val="003A4919"/>
    <w:rsid w:val="003A4E0D"/>
    <w:rsid w:val="003A6753"/>
    <w:rsid w:val="003A72C0"/>
    <w:rsid w:val="003B0E11"/>
    <w:rsid w:val="003B1454"/>
    <w:rsid w:val="003B1F37"/>
    <w:rsid w:val="003B2B97"/>
    <w:rsid w:val="003B3C7E"/>
    <w:rsid w:val="003B5888"/>
    <w:rsid w:val="003B5DD2"/>
    <w:rsid w:val="003B62FA"/>
    <w:rsid w:val="003B6563"/>
    <w:rsid w:val="003B6DE4"/>
    <w:rsid w:val="003B70AB"/>
    <w:rsid w:val="003B7185"/>
    <w:rsid w:val="003B7272"/>
    <w:rsid w:val="003B786C"/>
    <w:rsid w:val="003C02B6"/>
    <w:rsid w:val="003C16E1"/>
    <w:rsid w:val="003C1C9A"/>
    <w:rsid w:val="003C1F0A"/>
    <w:rsid w:val="003C4311"/>
    <w:rsid w:val="003C4526"/>
    <w:rsid w:val="003C486A"/>
    <w:rsid w:val="003C4F23"/>
    <w:rsid w:val="003C605A"/>
    <w:rsid w:val="003C778B"/>
    <w:rsid w:val="003D2824"/>
    <w:rsid w:val="003D4BA4"/>
    <w:rsid w:val="003D65B4"/>
    <w:rsid w:val="003D6DC5"/>
    <w:rsid w:val="003D742D"/>
    <w:rsid w:val="003E35A5"/>
    <w:rsid w:val="003E396E"/>
    <w:rsid w:val="003E3C63"/>
    <w:rsid w:val="003E3F7E"/>
    <w:rsid w:val="003E4B82"/>
    <w:rsid w:val="003E4CA6"/>
    <w:rsid w:val="003E69B7"/>
    <w:rsid w:val="003F1CB6"/>
    <w:rsid w:val="003F4B49"/>
    <w:rsid w:val="003F576C"/>
    <w:rsid w:val="003F70ED"/>
    <w:rsid w:val="00400489"/>
    <w:rsid w:val="00400CC3"/>
    <w:rsid w:val="00401304"/>
    <w:rsid w:val="004021E4"/>
    <w:rsid w:val="004026F2"/>
    <w:rsid w:val="00402DEB"/>
    <w:rsid w:val="00403145"/>
    <w:rsid w:val="00404C0D"/>
    <w:rsid w:val="00405037"/>
    <w:rsid w:val="0040552E"/>
    <w:rsid w:val="0040577B"/>
    <w:rsid w:val="00405B3E"/>
    <w:rsid w:val="00407EBC"/>
    <w:rsid w:val="0041446B"/>
    <w:rsid w:val="0041483C"/>
    <w:rsid w:val="004169ED"/>
    <w:rsid w:val="00417E2B"/>
    <w:rsid w:val="00421DCE"/>
    <w:rsid w:val="004223A5"/>
    <w:rsid w:val="00425E3C"/>
    <w:rsid w:val="004272C9"/>
    <w:rsid w:val="004272E3"/>
    <w:rsid w:val="0043029F"/>
    <w:rsid w:val="00431BA3"/>
    <w:rsid w:val="00432119"/>
    <w:rsid w:val="004322FA"/>
    <w:rsid w:val="00435FC1"/>
    <w:rsid w:val="004375C9"/>
    <w:rsid w:val="00441172"/>
    <w:rsid w:val="00441236"/>
    <w:rsid w:val="00445244"/>
    <w:rsid w:val="00445A45"/>
    <w:rsid w:val="00445EE6"/>
    <w:rsid w:val="00446532"/>
    <w:rsid w:val="00446A68"/>
    <w:rsid w:val="00447201"/>
    <w:rsid w:val="0044724D"/>
    <w:rsid w:val="004523DB"/>
    <w:rsid w:val="00452B48"/>
    <w:rsid w:val="00453080"/>
    <w:rsid w:val="00454904"/>
    <w:rsid w:val="00456FC7"/>
    <w:rsid w:val="004620CB"/>
    <w:rsid w:val="00462864"/>
    <w:rsid w:val="00465C1B"/>
    <w:rsid w:val="00467E0A"/>
    <w:rsid w:val="00467E28"/>
    <w:rsid w:val="00470232"/>
    <w:rsid w:val="0047121C"/>
    <w:rsid w:val="00471ECD"/>
    <w:rsid w:val="00473DC7"/>
    <w:rsid w:val="00474A7A"/>
    <w:rsid w:val="00477EAB"/>
    <w:rsid w:val="00480D21"/>
    <w:rsid w:val="004823A6"/>
    <w:rsid w:val="00484594"/>
    <w:rsid w:val="00486F3C"/>
    <w:rsid w:val="004916E9"/>
    <w:rsid w:val="00491CE8"/>
    <w:rsid w:val="0049308E"/>
    <w:rsid w:val="004932E8"/>
    <w:rsid w:val="00494C99"/>
    <w:rsid w:val="00495693"/>
    <w:rsid w:val="00495AFD"/>
    <w:rsid w:val="004A0C29"/>
    <w:rsid w:val="004A0EBF"/>
    <w:rsid w:val="004A1753"/>
    <w:rsid w:val="004A36B4"/>
    <w:rsid w:val="004A376C"/>
    <w:rsid w:val="004A4B9C"/>
    <w:rsid w:val="004A4CF9"/>
    <w:rsid w:val="004A5E2E"/>
    <w:rsid w:val="004B03BE"/>
    <w:rsid w:val="004B24F2"/>
    <w:rsid w:val="004B2B73"/>
    <w:rsid w:val="004B2DFD"/>
    <w:rsid w:val="004B39D4"/>
    <w:rsid w:val="004B3DC2"/>
    <w:rsid w:val="004B577D"/>
    <w:rsid w:val="004C010C"/>
    <w:rsid w:val="004C2582"/>
    <w:rsid w:val="004C44BC"/>
    <w:rsid w:val="004C49A5"/>
    <w:rsid w:val="004C5068"/>
    <w:rsid w:val="004C526F"/>
    <w:rsid w:val="004C57C3"/>
    <w:rsid w:val="004C6045"/>
    <w:rsid w:val="004C60B7"/>
    <w:rsid w:val="004C6307"/>
    <w:rsid w:val="004C6619"/>
    <w:rsid w:val="004C742C"/>
    <w:rsid w:val="004D0DCC"/>
    <w:rsid w:val="004D24E3"/>
    <w:rsid w:val="004D2527"/>
    <w:rsid w:val="004D2A00"/>
    <w:rsid w:val="004D3FE3"/>
    <w:rsid w:val="004D4167"/>
    <w:rsid w:val="004D68C0"/>
    <w:rsid w:val="004D7266"/>
    <w:rsid w:val="004E2052"/>
    <w:rsid w:val="004E2FCA"/>
    <w:rsid w:val="004E5BB9"/>
    <w:rsid w:val="004F052C"/>
    <w:rsid w:val="004F1453"/>
    <w:rsid w:val="004F1F3F"/>
    <w:rsid w:val="004F2BBA"/>
    <w:rsid w:val="004F3900"/>
    <w:rsid w:val="004F409C"/>
    <w:rsid w:val="004F44BD"/>
    <w:rsid w:val="004F5885"/>
    <w:rsid w:val="0050110D"/>
    <w:rsid w:val="00501BFD"/>
    <w:rsid w:val="005024F0"/>
    <w:rsid w:val="005035D6"/>
    <w:rsid w:val="005058DE"/>
    <w:rsid w:val="00506A1E"/>
    <w:rsid w:val="00507170"/>
    <w:rsid w:val="00507F2B"/>
    <w:rsid w:val="00510642"/>
    <w:rsid w:val="00511D35"/>
    <w:rsid w:val="0051232A"/>
    <w:rsid w:val="00512BFF"/>
    <w:rsid w:val="00513B9F"/>
    <w:rsid w:val="00514B41"/>
    <w:rsid w:val="00516507"/>
    <w:rsid w:val="00517B3D"/>
    <w:rsid w:val="00517CAC"/>
    <w:rsid w:val="00524202"/>
    <w:rsid w:val="005255C4"/>
    <w:rsid w:val="00526E6F"/>
    <w:rsid w:val="0053013A"/>
    <w:rsid w:val="00531521"/>
    <w:rsid w:val="005316DA"/>
    <w:rsid w:val="00532970"/>
    <w:rsid w:val="00534658"/>
    <w:rsid w:val="00536DEC"/>
    <w:rsid w:val="00540245"/>
    <w:rsid w:val="005406D6"/>
    <w:rsid w:val="005409E5"/>
    <w:rsid w:val="005410BA"/>
    <w:rsid w:val="00541448"/>
    <w:rsid w:val="005415E6"/>
    <w:rsid w:val="00541E71"/>
    <w:rsid w:val="00542125"/>
    <w:rsid w:val="00543871"/>
    <w:rsid w:val="005438FB"/>
    <w:rsid w:val="005439F0"/>
    <w:rsid w:val="00544772"/>
    <w:rsid w:val="00544AA7"/>
    <w:rsid w:val="00544F6C"/>
    <w:rsid w:val="00544F6F"/>
    <w:rsid w:val="00546EC5"/>
    <w:rsid w:val="00547524"/>
    <w:rsid w:val="00547769"/>
    <w:rsid w:val="005519E9"/>
    <w:rsid w:val="00551CBF"/>
    <w:rsid w:val="00555789"/>
    <w:rsid w:val="00555B82"/>
    <w:rsid w:val="00561F41"/>
    <w:rsid w:val="005624E9"/>
    <w:rsid w:val="0056267C"/>
    <w:rsid w:val="00562AF4"/>
    <w:rsid w:val="00563A46"/>
    <w:rsid w:val="00564241"/>
    <w:rsid w:val="00565DA9"/>
    <w:rsid w:val="0056664A"/>
    <w:rsid w:val="00566E25"/>
    <w:rsid w:val="00570381"/>
    <w:rsid w:val="005715F3"/>
    <w:rsid w:val="00572CB0"/>
    <w:rsid w:val="005742E7"/>
    <w:rsid w:val="00574A77"/>
    <w:rsid w:val="00574FE3"/>
    <w:rsid w:val="005760DB"/>
    <w:rsid w:val="005767C9"/>
    <w:rsid w:val="0057684C"/>
    <w:rsid w:val="0057688D"/>
    <w:rsid w:val="00577390"/>
    <w:rsid w:val="00577DFC"/>
    <w:rsid w:val="005808E3"/>
    <w:rsid w:val="005812C5"/>
    <w:rsid w:val="00582A9A"/>
    <w:rsid w:val="00582B58"/>
    <w:rsid w:val="00584D9B"/>
    <w:rsid w:val="005865F2"/>
    <w:rsid w:val="00590B45"/>
    <w:rsid w:val="005917E2"/>
    <w:rsid w:val="00591CC3"/>
    <w:rsid w:val="00591FE1"/>
    <w:rsid w:val="005926A4"/>
    <w:rsid w:val="00593632"/>
    <w:rsid w:val="00594A55"/>
    <w:rsid w:val="005A025A"/>
    <w:rsid w:val="005A0898"/>
    <w:rsid w:val="005A0A2F"/>
    <w:rsid w:val="005A0CBC"/>
    <w:rsid w:val="005A19DE"/>
    <w:rsid w:val="005A2987"/>
    <w:rsid w:val="005A2A7C"/>
    <w:rsid w:val="005A36C4"/>
    <w:rsid w:val="005A40ED"/>
    <w:rsid w:val="005A4E29"/>
    <w:rsid w:val="005A597A"/>
    <w:rsid w:val="005A6470"/>
    <w:rsid w:val="005A6973"/>
    <w:rsid w:val="005B089B"/>
    <w:rsid w:val="005B0B43"/>
    <w:rsid w:val="005B1528"/>
    <w:rsid w:val="005B20B8"/>
    <w:rsid w:val="005B2847"/>
    <w:rsid w:val="005B3E86"/>
    <w:rsid w:val="005B41B6"/>
    <w:rsid w:val="005B4382"/>
    <w:rsid w:val="005B489E"/>
    <w:rsid w:val="005B4E66"/>
    <w:rsid w:val="005B5D0F"/>
    <w:rsid w:val="005B61B5"/>
    <w:rsid w:val="005B6D89"/>
    <w:rsid w:val="005C01F4"/>
    <w:rsid w:val="005C03CC"/>
    <w:rsid w:val="005C0C7A"/>
    <w:rsid w:val="005C22BB"/>
    <w:rsid w:val="005C393F"/>
    <w:rsid w:val="005C39BA"/>
    <w:rsid w:val="005C4654"/>
    <w:rsid w:val="005C5BB3"/>
    <w:rsid w:val="005C6369"/>
    <w:rsid w:val="005C663C"/>
    <w:rsid w:val="005D0333"/>
    <w:rsid w:val="005D08BA"/>
    <w:rsid w:val="005D4200"/>
    <w:rsid w:val="005D5012"/>
    <w:rsid w:val="005D508C"/>
    <w:rsid w:val="005D54EF"/>
    <w:rsid w:val="005D6527"/>
    <w:rsid w:val="005E040F"/>
    <w:rsid w:val="005E0A8F"/>
    <w:rsid w:val="005E0B62"/>
    <w:rsid w:val="005E164E"/>
    <w:rsid w:val="005E16AE"/>
    <w:rsid w:val="005E1867"/>
    <w:rsid w:val="005E2300"/>
    <w:rsid w:val="005E2D67"/>
    <w:rsid w:val="005E3583"/>
    <w:rsid w:val="005E4B71"/>
    <w:rsid w:val="005E4E31"/>
    <w:rsid w:val="005E5897"/>
    <w:rsid w:val="005E6261"/>
    <w:rsid w:val="005E7369"/>
    <w:rsid w:val="005F08C4"/>
    <w:rsid w:val="005F0D64"/>
    <w:rsid w:val="005F1C95"/>
    <w:rsid w:val="005F21B8"/>
    <w:rsid w:val="005F3C8F"/>
    <w:rsid w:val="005F5961"/>
    <w:rsid w:val="005F78D0"/>
    <w:rsid w:val="0060128F"/>
    <w:rsid w:val="006012BD"/>
    <w:rsid w:val="006012DF"/>
    <w:rsid w:val="0060396C"/>
    <w:rsid w:val="0060461C"/>
    <w:rsid w:val="0060552C"/>
    <w:rsid w:val="00605B59"/>
    <w:rsid w:val="00606279"/>
    <w:rsid w:val="006066CB"/>
    <w:rsid w:val="00606746"/>
    <w:rsid w:val="00606E5E"/>
    <w:rsid w:val="00610167"/>
    <w:rsid w:val="00610DE0"/>
    <w:rsid w:val="006113E3"/>
    <w:rsid w:val="006114C9"/>
    <w:rsid w:val="00611B00"/>
    <w:rsid w:val="0061294B"/>
    <w:rsid w:val="00613854"/>
    <w:rsid w:val="00613B19"/>
    <w:rsid w:val="00614C65"/>
    <w:rsid w:val="006155F3"/>
    <w:rsid w:val="006158DC"/>
    <w:rsid w:val="00615CAB"/>
    <w:rsid w:val="00620C16"/>
    <w:rsid w:val="006210C2"/>
    <w:rsid w:val="006216A2"/>
    <w:rsid w:val="00621720"/>
    <w:rsid w:val="00621863"/>
    <w:rsid w:val="00621DB9"/>
    <w:rsid w:val="006227D7"/>
    <w:rsid w:val="006236E3"/>
    <w:rsid w:val="006248CC"/>
    <w:rsid w:val="0063094A"/>
    <w:rsid w:val="0063210A"/>
    <w:rsid w:val="00635453"/>
    <w:rsid w:val="00635AE4"/>
    <w:rsid w:val="0063611E"/>
    <w:rsid w:val="0063674B"/>
    <w:rsid w:val="00636B39"/>
    <w:rsid w:val="00636B89"/>
    <w:rsid w:val="00636BD8"/>
    <w:rsid w:val="006373C7"/>
    <w:rsid w:val="00637FA7"/>
    <w:rsid w:val="00646592"/>
    <w:rsid w:val="00646864"/>
    <w:rsid w:val="00653169"/>
    <w:rsid w:val="00653ACB"/>
    <w:rsid w:val="00654596"/>
    <w:rsid w:val="00654791"/>
    <w:rsid w:val="00654B71"/>
    <w:rsid w:val="0065514B"/>
    <w:rsid w:val="00655F20"/>
    <w:rsid w:val="00661CD7"/>
    <w:rsid w:val="00662830"/>
    <w:rsid w:val="00662D74"/>
    <w:rsid w:val="00662FD5"/>
    <w:rsid w:val="0066417F"/>
    <w:rsid w:val="00665613"/>
    <w:rsid w:val="006668CC"/>
    <w:rsid w:val="00666A7A"/>
    <w:rsid w:val="00666BF4"/>
    <w:rsid w:val="006674B7"/>
    <w:rsid w:val="006677B5"/>
    <w:rsid w:val="00667B75"/>
    <w:rsid w:val="006706B6"/>
    <w:rsid w:val="00672C9D"/>
    <w:rsid w:val="00673E67"/>
    <w:rsid w:val="00674C1E"/>
    <w:rsid w:val="00680277"/>
    <w:rsid w:val="00680324"/>
    <w:rsid w:val="006817EA"/>
    <w:rsid w:val="00682D2B"/>
    <w:rsid w:val="006837A7"/>
    <w:rsid w:val="00684777"/>
    <w:rsid w:val="00685271"/>
    <w:rsid w:val="00686A36"/>
    <w:rsid w:val="006877FD"/>
    <w:rsid w:val="00687FF6"/>
    <w:rsid w:val="0069270B"/>
    <w:rsid w:val="006941D9"/>
    <w:rsid w:val="00697A42"/>
    <w:rsid w:val="00697D10"/>
    <w:rsid w:val="006A0BE0"/>
    <w:rsid w:val="006A1ED7"/>
    <w:rsid w:val="006A24C0"/>
    <w:rsid w:val="006A259B"/>
    <w:rsid w:val="006A2998"/>
    <w:rsid w:val="006A2D67"/>
    <w:rsid w:val="006A3423"/>
    <w:rsid w:val="006A365C"/>
    <w:rsid w:val="006A3C12"/>
    <w:rsid w:val="006A4256"/>
    <w:rsid w:val="006A5F82"/>
    <w:rsid w:val="006A60D1"/>
    <w:rsid w:val="006A6B1F"/>
    <w:rsid w:val="006B4AF4"/>
    <w:rsid w:val="006B5295"/>
    <w:rsid w:val="006B583A"/>
    <w:rsid w:val="006B6603"/>
    <w:rsid w:val="006B702F"/>
    <w:rsid w:val="006C04D9"/>
    <w:rsid w:val="006C098C"/>
    <w:rsid w:val="006C14FE"/>
    <w:rsid w:val="006C15DE"/>
    <w:rsid w:val="006C35DA"/>
    <w:rsid w:val="006C4DFF"/>
    <w:rsid w:val="006C58B8"/>
    <w:rsid w:val="006C6486"/>
    <w:rsid w:val="006C6ABA"/>
    <w:rsid w:val="006C70E1"/>
    <w:rsid w:val="006D0813"/>
    <w:rsid w:val="006D2D8F"/>
    <w:rsid w:val="006D40CC"/>
    <w:rsid w:val="006D448A"/>
    <w:rsid w:val="006D5837"/>
    <w:rsid w:val="006D6A50"/>
    <w:rsid w:val="006E0046"/>
    <w:rsid w:val="006E0CF3"/>
    <w:rsid w:val="006E1E90"/>
    <w:rsid w:val="006E2584"/>
    <w:rsid w:val="006E29ED"/>
    <w:rsid w:val="006E53EA"/>
    <w:rsid w:val="006E5F5D"/>
    <w:rsid w:val="006E6A43"/>
    <w:rsid w:val="006E7901"/>
    <w:rsid w:val="006F0B08"/>
    <w:rsid w:val="006F2862"/>
    <w:rsid w:val="006F299E"/>
    <w:rsid w:val="006F5634"/>
    <w:rsid w:val="006F5C9B"/>
    <w:rsid w:val="006F5E60"/>
    <w:rsid w:val="006F6C01"/>
    <w:rsid w:val="006F7213"/>
    <w:rsid w:val="00701281"/>
    <w:rsid w:val="007039E4"/>
    <w:rsid w:val="0070400C"/>
    <w:rsid w:val="00704C1A"/>
    <w:rsid w:val="007059D6"/>
    <w:rsid w:val="00706682"/>
    <w:rsid w:val="00714209"/>
    <w:rsid w:val="00714D18"/>
    <w:rsid w:val="00714E76"/>
    <w:rsid w:val="007150F5"/>
    <w:rsid w:val="0071559F"/>
    <w:rsid w:val="00715AAC"/>
    <w:rsid w:val="00716612"/>
    <w:rsid w:val="007174C3"/>
    <w:rsid w:val="00717B04"/>
    <w:rsid w:val="0072093A"/>
    <w:rsid w:val="0072322E"/>
    <w:rsid w:val="007238C1"/>
    <w:rsid w:val="007246BA"/>
    <w:rsid w:val="00725BB4"/>
    <w:rsid w:val="00726044"/>
    <w:rsid w:val="00726CFC"/>
    <w:rsid w:val="00726EDE"/>
    <w:rsid w:val="007277CD"/>
    <w:rsid w:val="00730E57"/>
    <w:rsid w:val="007316E6"/>
    <w:rsid w:val="00731DFE"/>
    <w:rsid w:val="0073220D"/>
    <w:rsid w:val="00732BC9"/>
    <w:rsid w:val="00732F05"/>
    <w:rsid w:val="007331BB"/>
    <w:rsid w:val="007336C6"/>
    <w:rsid w:val="00733E77"/>
    <w:rsid w:val="007353AF"/>
    <w:rsid w:val="0073567D"/>
    <w:rsid w:val="00736600"/>
    <w:rsid w:val="00736B4D"/>
    <w:rsid w:val="00736E36"/>
    <w:rsid w:val="00742A71"/>
    <w:rsid w:val="0074339C"/>
    <w:rsid w:val="00745C47"/>
    <w:rsid w:val="0074600E"/>
    <w:rsid w:val="00746073"/>
    <w:rsid w:val="00747192"/>
    <w:rsid w:val="00750302"/>
    <w:rsid w:val="00751D46"/>
    <w:rsid w:val="007522DA"/>
    <w:rsid w:val="00752E63"/>
    <w:rsid w:val="0075485F"/>
    <w:rsid w:val="007550D6"/>
    <w:rsid w:val="00757D4B"/>
    <w:rsid w:val="00761E0D"/>
    <w:rsid w:val="007622C4"/>
    <w:rsid w:val="007624C5"/>
    <w:rsid w:val="00763F1F"/>
    <w:rsid w:val="00764010"/>
    <w:rsid w:val="00765811"/>
    <w:rsid w:val="00765B06"/>
    <w:rsid w:val="0076625C"/>
    <w:rsid w:val="00767575"/>
    <w:rsid w:val="00767AD9"/>
    <w:rsid w:val="00771415"/>
    <w:rsid w:val="007727C0"/>
    <w:rsid w:val="00773CA5"/>
    <w:rsid w:val="00773D63"/>
    <w:rsid w:val="00773EB1"/>
    <w:rsid w:val="00774622"/>
    <w:rsid w:val="00774712"/>
    <w:rsid w:val="00775F89"/>
    <w:rsid w:val="007772FE"/>
    <w:rsid w:val="00777DC5"/>
    <w:rsid w:val="0078099E"/>
    <w:rsid w:val="007827E3"/>
    <w:rsid w:val="00785FE9"/>
    <w:rsid w:val="007873CD"/>
    <w:rsid w:val="00787EC5"/>
    <w:rsid w:val="00787ED7"/>
    <w:rsid w:val="00790F70"/>
    <w:rsid w:val="007936A6"/>
    <w:rsid w:val="00793E42"/>
    <w:rsid w:val="007A14CA"/>
    <w:rsid w:val="007A1612"/>
    <w:rsid w:val="007A4D9B"/>
    <w:rsid w:val="007A5992"/>
    <w:rsid w:val="007A7B30"/>
    <w:rsid w:val="007B018C"/>
    <w:rsid w:val="007B05AC"/>
    <w:rsid w:val="007B145B"/>
    <w:rsid w:val="007B20E4"/>
    <w:rsid w:val="007B36FC"/>
    <w:rsid w:val="007B57F5"/>
    <w:rsid w:val="007C13D6"/>
    <w:rsid w:val="007C1D92"/>
    <w:rsid w:val="007C4F6E"/>
    <w:rsid w:val="007D1679"/>
    <w:rsid w:val="007D3564"/>
    <w:rsid w:val="007D3CB3"/>
    <w:rsid w:val="007D3E79"/>
    <w:rsid w:val="007D56F9"/>
    <w:rsid w:val="007D59F0"/>
    <w:rsid w:val="007D779A"/>
    <w:rsid w:val="007E11E7"/>
    <w:rsid w:val="007E4285"/>
    <w:rsid w:val="007E55CB"/>
    <w:rsid w:val="007E58EA"/>
    <w:rsid w:val="007E770B"/>
    <w:rsid w:val="007F281B"/>
    <w:rsid w:val="007F2D89"/>
    <w:rsid w:val="007F3E66"/>
    <w:rsid w:val="007F550D"/>
    <w:rsid w:val="007F5B6D"/>
    <w:rsid w:val="007F720D"/>
    <w:rsid w:val="007F797E"/>
    <w:rsid w:val="008006A7"/>
    <w:rsid w:val="00800A39"/>
    <w:rsid w:val="00800FEA"/>
    <w:rsid w:val="00803772"/>
    <w:rsid w:val="00805EB5"/>
    <w:rsid w:val="00806AA8"/>
    <w:rsid w:val="00806BDF"/>
    <w:rsid w:val="0080788B"/>
    <w:rsid w:val="00807CBE"/>
    <w:rsid w:val="00807E71"/>
    <w:rsid w:val="008100C6"/>
    <w:rsid w:val="00810E19"/>
    <w:rsid w:val="0081132C"/>
    <w:rsid w:val="00811E3E"/>
    <w:rsid w:val="00813AA0"/>
    <w:rsid w:val="00813EF6"/>
    <w:rsid w:val="00815194"/>
    <w:rsid w:val="00817D84"/>
    <w:rsid w:val="00821033"/>
    <w:rsid w:val="00821EB2"/>
    <w:rsid w:val="00822314"/>
    <w:rsid w:val="00822E9B"/>
    <w:rsid w:val="0082434A"/>
    <w:rsid w:val="008254F4"/>
    <w:rsid w:val="00825BE4"/>
    <w:rsid w:val="00825D6B"/>
    <w:rsid w:val="00826DAF"/>
    <w:rsid w:val="00830AE4"/>
    <w:rsid w:val="00831328"/>
    <w:rsid w:val="0083136C"/>
    <w:rsid w:val="008317AB"/>
    <w:rsid w:val="00837920"/>
    <w:rsid w:val="00837945"/>
    <w:rsid w:val="00840413"/>
    <w:rsid w:val="00840D79"/>
    <w:rsid w:val="008414B4"/>
    <w:rsid w:val="00843721"/>
    <w:rsid w:val="0084627E"/>
    <w:rsid w:val="008464D7"/>
    <w:rsid w:val="0084731E"/>
    <w:rsid w:val="00847C62"/>
    <w:rsid w:val="00852EC1"/>
    <w:rsid w:val="00853037"/>
    <w:rsid w:val="00853359"/>
    <w:rsid w:val="0085369E"/>
    <w:rsid w:val="00853F45"/>
    <w:rsid w:val="0085486D"/>
    <w:rsid w:val="008557CB"/>
    <w:rsid w:val="00856107"/>
    <w:rsid w:val="008562A2"/>
    <w:rsid w:val="00857715"/>
    <w:rsid w:val="008647BC"/>
    <w:rsid w:val="00865128"/>
    <w:rsid w:val="00867D2B"/>
    <w:rsid w:val="00872B08"/>
    <w:rsid w:val="00873C29"/>
    <w:rsid w:val="008740B8"/>
    <w:rsid w:val="008743D9"/>
    <w:rsid w:val="008774EC"/>
    <w:rsid w:val="008778F7"/>
    <w:rsid w:val="00880DB5"/>
    <w:rsid w:val="0088132B"/>
    <w:rsid w:val="008813B7"/>
    <w:rsid w:val="00882CA6"/>
    <w:rsid w:val="00883203"/>
    <w:rsid w:val="00884A5F"/>
    <w:rsid w:val="008863F1"/>
    <w:rsid w:val="0089200C"/>
    <w:rsid w:val="00895DF3"/>
    <w:rsid w:val="0089618E"/>
    <w:rsid w:val="00897678"/>
    <w:rsid w:val="008A0E96"/>
    <w:rsid w:val="008A148D"/>
    <w:rsid w:val="008A33B4"/>
    <w:rsid w:val="008A3482"/>
    <w:rsid w:val="008A3B72"/>
    <w:rsid w:val="008A4FF1"/>
    <w:rsid w:val="008A7BE8"/>
    <w:rsid w:val="008B035C"/>
    <w:rsid w:val="008B0675"/>
    <w:rsid w:val="008B0E35"/>
    <w:rsid w:val="008B158B"/>
    <w:rsid w:val="008B1AB6"/>
    <w:rsid w:val="008B1DF0"/>
    <w:rsid w:val="008B2AC3"/>
    <w:rsid w:val="008B2BFC"/>
    <w:rsid w:val="008B483D"/>
    <w:rsid w:val="008B6B39"/>
    <w:rsid w:val="008B77E3"/>
    <w:rsid w:val="008C071A"/>
    <w:rsid w:val="008C1D2A"/>
    <w:rsid w:val="008C1E85"/>
    <w:rsid w:val="008C2484"/>
    <w:rsid w:val="008C3B43"/>
    <w:rsid w:val="008C55FF"/>
    <w:rsid w:val="008C6BFA"/>
    <w:rsid w:val="008C7B45"/>
    <w:rsid w:val="008D0774"/>
    <w:rsid w:val="008D0EC6"/>
    <w:rsid w:val="008D156A"/>
    <w:rsid w:val="008D1D14"/>
    <w:rsid w:val="008D3CAF"/>
    <w:rsid w:val="008D401B"/>
    <w:rsid w:val="008D4C72"/>
    <w:rsid w:val="008D6185"/>
    <w:rsid w:val="008D6861"/>
    <w:rsid w:val="008D7088"/>
    <w:rsid w:val="008E0CCE"/>
    <w:rsid w:val="008E2201"/>
    <w:rsid w:val="008E3C2D"/>
    <w:rsid w:val="008E6E11"/>
    <w:rsid w:val="008E76D3"/>
    <w:rsid w:val="008E7C84"/>
    <w:rsid w:val="008F026A"/>
    <w:rsid w:val="008F5054"/>
    <w:rsid w:val="008F50E4"/>
    <w:rsid w:val="008F699D"/>
    <w:rsid w:val="00902109"/>
    <w:rsid w:val="0090286E"/>
    <w:rsid w:val="00903F2C"/>
    <w:rsid w:val="00906CA7"/>
    <w:rsid w:val="00906DE2"/>
    <w:rsid w:val="0091166F"/>
    <w:rsid w:val="009126DC"/>
    <w:rsid w:val="00913FF0"/>
    <w:rsid w:val="009142FD"/>
    <w:rsid w:val="00914FA3"/>
    <w:rsid w:val="0091552A"/>
    <w:rsid w:val="009164E8"/>
    <w:rsid w:val="00917449"/>
    <w:rsid w:val="00921DD3"/>
    <w:rsid w:val="0092341E"/>
    <w:rsid w:val="00923B8D"/>
    <w:rsid w:val="00924CF4"/>
    <w:rsid w:val="00925035"/>
    <w:rsid w:val="00925E04"/>
    <w:rsid w:val="00926A16"/>
    <w:rsid w:val="00926E2E"/>
    <w:rsid w:val="009301B2"/>
    <w:rsid w:val="00930E3F"/>
    <w:rsid w:val="00932F19"/>
    <w:rsid w:val="00934677"/>
    <w:rsid w:val="009357FE"/>
    <w:rsid w:val="00936511"/>
    <w:rsid w:val="009370ED"/>
    <w:rsid w:val="00941063"/>
    <w:rsid w:val="0094130B"/>
    <w:rsid w:val="009413A8"/>
    <w:rsid w:val="00944E46"/>
    <w:rsid w:val="0094657B"/>
    <w:rsid w:val="0094787C"/>
    <w:rsid w:val="00950AB9"/>
    <w:rsid w:val="00950CF3"/>
    <w:rsid w:val="00951544"/>
    <w:rsid w:val="00955854"/>
    <w:rsid w:val="00956E50"/>
    <w:rsid w:val="0095749D"/>
    <w:rsid w:val="009601C4"/>
    <w:rsid w:val="0096071F"/>
    <w:rsid w:val="00960CFB"/>
    <w:rsid w:val="00961971"/>
    <w:rsid w:val="00962A5F"/>
    <w:rsid w:val="00963E65"/>
    <w:rsid w:val="00964123"/>
    <w:rsid w:val="00965783"/>
    <w:rsid w:val="00965912"/>
    <w:rsid w:val="00966C22"/>
    <w:rsid w:val="00967B94"/>
    <w:rsid w:val="009712BD"/>
    <w:rsid w:val="0097173F"/>
    <w:rsid w:val="00972B5C"/>
    <w:rsid w:val="00973FC2"/>
    <w:rsid w:val="0097440D"/>
    <w:rsid w:val="009779B1"/>
    <w:rsid w:val="00980BF4"/>
    <w:rsid w:val="00981655"/>
    <w:rsid w:val="00983B08"/>
    <w:rsid w:val="00984555"/>
    <w:rsid w:val="00991D3F"/>
    <w:rsid w:val="00993896"/>
    <w:rsid w:val="00993F22"/>
    <w:rsid w:val="00994029"/>
    <w:rsid w:val="009944F3"/>
    <w:rsid w:val="00994BFF"/>
    <w:rsid w:val="00995277"/>
    <w:rsid w:val="00995592"/>
    <w:rsid w:val="009955AE"/>
    <w:rsid w:val="00995D4E"/>
    <w:rsid w:val="009A1C4B"/>
    <w:rsid w:val="009A2D9E"/>
    <w:rsid w:val="009A3237"/>
    <w:rsid w:val="009A3A72"/>
    <w:rsid w:val="009A4ECA"/>
    <w:rsid w:val="009A77F6"/>
    <w:rsid w:val="009A7CB8"/>
    <w:rsid w:val="009B00EC"/>
    <w:rsid w:val="009B047A"/>
    <w:rsid w:val="009B1829"/>
    <w:rsid w:val="009B2AB0"/>
    <w:rsid w:val="009B2E39"/>
    <w:rsid w:val="009B5C90"/>
    <w:rsid w:val="009B6C37"/>
    <w:rsid w:val="009B7578"/>
    <w:rsid w:val="009C033D"/>
    <w:rsid w:val="009C034B"/>
    <w:rsid w:val="009C08F6"/>
    <w:rsid w:val="009C14FF"/>
    <w:rsid w:val="009C16BF"/>
    <w:rsid w:val="009C1A4D"/>
    <w:rsid w:val="009C2F2A"/>
    <w:rsid w:val="009C3BD0"/>
    <w:rsid w:val="009C3C5C"/>
    <w:rsid w:val="009C49CB"/>
    <w:rsid w:val="009C633A"/>
    <w:rsid w:val="009C64A8"/>
    <w:rsid w:val="009C6AEE"/>
    <w:rsid w:val="009C6DC5"/>
    <w:rsid w:val="009C721F"/>
    <w:rsid w:val="009C7EDC"/>
    <w:rsid w:val="009D1030"/>
    <w:rsid w:val="009D1D68"/>
    <w:rsid w:val="009D2D74"/>
    <w:rsid w:val="009D2E04"/>
    <w:rsid w:val="009D3165"/>
    <w:rsid w:val="009D425B"/>
    <w:rsid w:val="009D4323"/>
    <w:rsid w:val="009D43C3"/>
    <w:rsid w:val="009D5CD9"/>
    <w:rsid w:val="009D5E77"/>
    <w:rsid w:val="009D6566"/>
    <w:rsid w:val="009D738B"/>
    <w:rsid w:val="009E1D1E"/>
    <w:rsid w:val="009E2985"/>
    <w:rsid w:val="009E2E94"/>
    <w:rsid w:val="009E4C9B"/>
    <w:rsid w:val="009E4CE7"/>
    <w:rsid w:val="009E61AD"/>
    <w:rsid w:val="009E713F"/>
    <w:rsid w:val="009E7BB6"/>
    <w:rsid w:val="009E7F62"/>
    <w:rsid w:val="009F0CF4"/>
    <w:rsid w:val="009F3055"/>
    <w:rsid w:val="009F4A07"/>
    <w:rsid w:val="009F504D"/>
    <w:rsid w:val="009F60D1"/>
    <w:rsid w:val="009F758B"/>
    <w:rsid w:val="009F7CFC"/>
    <w:rsid w:val="00A027E4"/>
    <w:rsid w:val="00A0321A"/>
    <w:rsid w:val="00A03D74"/>
    <w:rsid w:val="00A04565"/>
    <w:rsid w:val="00A05025"/>
    <w:rsid w:val="00A0551D"/>
    <w:rsid w:val="00A05719"/>
    <w:rsid w:val="00A05F06"/>
    <w:rsid w:val="00A071A6"/>
    <w:rsid w:val="00A118A0"/>
    <w:rsid w:val="00A1264E"/>
    <w:rsid w:val="00A127E7"/>
    <w:rsid w:val="00A12C42"/>
    <w:rsid w:val="00A12FCB"/>
    <w:rsid w:val="00A12FF5"/>
    <w:rsid w:val="00A14361"/>
    <w:rsid w:val="00A143D1"/>
    <w:rsid w:val="00A1486F"/>
    <w:rsid w:val="00A153A1"/>
    <w:rsid w:val="00A15B40"/>
    <w:rsid w:val="00A1635C"/>
    <w:rsid w:val="00A16BE2"/>
    <w:rsid w:val="00A20EA9"/>
    <w:rsid w:val="00A21B97"/>
    <w:rsid w:val="00A235D6"/>
    <w:rsid w:val="00A2465F"/>
    <w:rsid w:val="00A24B43"/>
    <w:rsid w:val="00A255BA"/>
    <w:rsid w:val="00A25CD0"/>
    <w:rsid w:val="00A27776"/>
    <w:rsid w:val="00A27E6F"/>
    <w:rsid w:val="00A334F9"/>
    <w:rsid w:val="00A34297"/>
    <w:rsid w:val="00A34BA4"/>
    <w:rsid w:val="00A36620"/>
    <w:rsid w:val="00A37C81"/>
    <w:rsid w:val="00A37F92"/>
    <w:rsid w:val="00A40CC9"/>
    <w:rsid w:val="00A41228"/>
    <w:rsid w:val="00A41F99"/>
    <w:rsid w:val="00A42F08"/>
    <w:rsid w:val="00A43456"/>
    <w:rsid w:val="00A44B1F"/>
    <w:rsid w:val="00A457A1"/>
    <w:rsid w:val="00A46322"/>
    <w:rsid w:val="00A46E32"/>
    <w:rsid w:val="00A50563"/>
    <w:rsid w:val="00A506EF"/>
    <w:rsid w:val="00A51447"/>
    <w:rsid w:val="00A52B24"/>
    <w:rsid w:val="00A52FD1"/>
    <w:rsid w:val="00A5334C"/>
    <w:rsid w:val="00A5351A"/>
    <w:rsid w:val="00A546F4"/>
    <w:rsid w:val="00A54F2F"/>
    <w:rsid w:val="00A55B61"/>
    <w:rsid w:val="00A56F8A"/>
    <w:rsid w:val="00A6119D"/>
    <w:rsid w:val="00A628E3"/>
    <w:rsid w:val="00A62CAE"/>
    <w:rsid w:val="00A64947"/>
    <w:rsid w:val="00A653DA"/>
    <w:rsid w:val="00A655F9"/>
    <w:rsid w:val="00A669FE"/>
    <w:rsid w:val="00A70226"/>
    <w:rsid w:val="00A71B3E"/>
    <w:rsid w:val="00A7405F"/>
    <w:rsid w:val="00A756C4"/>
    <w:rsid w:val="00A75AB2"/>
    <w:rsid w:val="00A76052"/>
    <w:rsid w:val="00A7706A"/>
    <w:rsid w:val="00A8357A"/>
    <w:rsid w:val="00A83776"/>
    <w:rsid w:val="00A84D19"/>
    <w:rsid w:val="00A84F4D"/>
    <w:rsid w:val="00A86D40"/>
    <w:rsid w:val="00A904C1"/>
    <w:rsid w:val="00A90CE9"/>
    <w:rsid w:val="00A90E6D"/>
    <w:rsid w:val="00A93464"/>
    <w:rsid w:val="00A9461C"/>
    <w:rsid w:val="00A96ECF"/>
    <w:rsid w:val="00A97043"/>
    <w:rsid w:val="00A972D3"/>
    <w:rsid w:val="00AA0361"/>
    <w:rsid w:val="00AA09BF"/>
    <w:rsid w:val="00AA18F9"/>
    <w:rsid w:val="00AA1A09"/>
    <w:rsid w:val="00AA2CA8"/>
    <w:rsid w:val="00AA2E52"/>
    <w:rsid w:val="00AA5652"/>
    <w:rsid w:val="00AA5969"/>
    <w:rsid w:val="00AB3CB9"/>
    <w:rsid w:val="00AB4473"/>
    <w:rsid w:val="00AB530D"/>
    <w:rsid w:val="00AB604F"/>
    <w:rsid w:val="00AC01D2"/>
    <w:rsid w:val="00AC3527"/>
    <w:rsid w:val="00AC3CED"/>
    <w:rsid w:val="00AC46C8"/>
    <w:rsid w:val="00AC4CB8"/>
    <w:rsid w:val="00AC56B9"/>
    <w:rsid w:val="00AC72E1"/>
    <w:rsid w:val="00AC73A5"/>
    <w:rsid w:val="00AD1863"/>
    <w:rsid w:val="00AD235E"/>
    <w:rsid w:val="00AD26FB"/>
    <w:rsid w:val="00AD2B8E"/>
    <w:rsid w:val="00AD2BAF"/>
    <w:rsid w:val="00AD3537"/>
    <w:rsid w:val="00AD4BA5"/>
    <w:rsid w:val="00AE05BE"/>
    <w:rsid w:val="00AE0CB0"/>
    <w:rsid w:val="00AE1EB8"/>
    <w:rsid w:val="00AE4699"/>
    <w:rsid w:val="00AE623C"/>
    <w:rsid w:val="00AE6262"/>
    <w:rsid w:val="00AE659E"/>
    <w:rsid w:val="00AE6A75"/>
    <w:rsid w:val="00AE6CE5"/>
    <w:rsid w:val="00AE7875"/>
    <w:rsid w:val="00AF014D"/>
    <w:rsid w:val="00AF0437"/>
    <w:rsid w:val="00AF10D7"/>
    <w:rsid w:val="00AF1D67"/>
    <w:rsid w:val="00AF6335"/>
    <w:rsid w:val="00AF6606"/>
    <w:rsid w:val="00AF7B85"/>
    <w:rsid w:val="00AF7C4A"/>
    <w:rsid w:val="00B019A4"/>
    <w:rsid w:val="00B0490F"/>
    <w:rsid w:val="00B04F82"/>
    <w:rsid w:val="00B0621C"/>
    <w:rsid w:val="00B074B8"/>
    <w:rsid w:val="00B11922"/>
    <w:rsid w:val="00B12449"/>
    <w:rsid w:val="00B1272D"/>
    <w:rsid w:val="00B13225"/>
    <w:rsid w:val="00B132C6"/>
    <w:rsid w:val="00B13625"/>
    <w:rsid w:val="00B159CE"/>
    <w:rsid w:val="00B15A86"/>
    <w:rsid w:val="00B15F55"/>
    <w:rsid w:val="00B17AB8"/>
    <w:rsid w:val="00B2170F"/>
    <w:rsid w:val="00B2239C"/>
    <w:rsid w:val="00B23994"/>
    <w:rsid w:val="00B2413A"/>
    <w:rsid w:val="00B24FD5"/>
    <w:rsid w:val="00B25A87"/>
    <w:rsid w:val="00B2649D"/>
    <w:rsid w:val="00B265CE"/>
    <w:rsid w:val="00B2665C"/>
    <w:rsid w:val="00B266AD"/>
    <w:rsid w:val="00B30366"/>
    <w:rsid w:val="00B328E8"/>
    <w:rsid w:val="00B3321D"/>
    <w:rsid w:val="00B33B10"/>
    <w:rsid w:val="00B3410B"/>
    <w:rsid w:val="00B34A3A"/>
    <w:rsid w:val="00B353F5"/>
    <w:rsid w:val="00B35C70"/>
    <w:rsid w:val="00B35D6C"/>
    <w:rsid w:val="00B372F6"/>
    <w:rsid w:val="00B37E63"/>
    <w:rsid w:val="00B4184B"/>
    <w:rsid w:val="00B44889"/>
    <w:rsid w:val="00B45307"/>
    <w:rsid w:val="00B46E75"/>
    <w:rsid w:val="00B47561"/>
    <w:rsid w:val="00B47CED"/>
    <w:rsid w:val="00B47DF0"/>
    <w:rsid w:val="00B506E4"/>
    <w:rsid w:val="00B508C7"/>
    <w:rsid w:val="00B5149C"/>
    <w:rsid w:val="00B54A20"/>
    <w:rsid w:val="00B56894"/>
    <w:rsid w:val="00B56BA3"/>
    <w:rsid w:val="00B57ADA"/>
    <w:rsid w:val="00B602C8"/>
    <w:rsid w:val="00B603D3"/>
    <w:rsid w:val="00B61D95"/>
    <w:rsid w:val="00B63B60"/>
    <w:rsid w:val="00B6530D"/>
    <w:rsid w:val="00B7160E"/>
    <w:rsid w:val="00B721BE"/>
    <w:rsid w:val="00B72394"/>
    <w:rsid w:val="00B72743"/>
    <w:rsid w:val="00B75C5A"/>
    <w:rsid w:val="00B80040"/>
    <w:rsid w:val="00B806D8"/>
    <w:rsid w:val="00B83A9D"/>
    <w:rsid w:val="00B8572E"/>
    <w:rsid w:val="00B85C08"/>
    <w:rsid w:val="00B87C06"/>
    <w:rsid w:val="00B9027B"/>
    <w:rsid w:val="00B919A1"/>
    <w:rsid w:val="00B91E6A"/>
    <w:rsid w:val="00B91E8F"/>
    <w:rsid w:val="00B92B92"/>
    <w:rsid w:val="00B931D3"/>
    <w:rsid w:val="00B961E1"/>
    <w:rsid w:val="00BA00A6"/>
    <w:rsid w:val="00BA199D"/>
    <w:rsid w:val="00BA1A35"/>
    <w:rsid w:val="00BA2A0D"/>
    <w:rsid w:val="00BA4F35"/>
    <w:rsid w:val="00BA4F90"/>
    <w:rsid w:val="00BA58FE"/>
    <w:rsid w:val="00BA5EB4"/>
    <w:rsid w:val="00BA6FF3"/>
    <w:rsid w:val="00BA7013"/>
    <w:rsid w:val="00BA70ED"/>
    <w:rsid w:val="00BA7B73"/>
    <w:rsid w:val="00BB1287"/>
    <w:rsid w:val="00BB2767"/>
    <w:rsid w:val="00BB2847"/>
    <w:rsid w:val="00BB30C6"/>
    <w:rsid w:val="00BB3972"/>
    <w:rsid w:val="00BC0F91"/>
    <w:rsid w:val="00BC1134"/>
    <w:rsid w:val="00BC1575"/>
    <w:rsid w:val="00BC2FB7"/>
    <w:rsid w:val="00BC5C43"/>
    <w:rsid w:val="00BC602D"/>
    <w:rsid w:val="00BC6458"/>
    <w:rsid w:val="00BC6715"/>
    <w:rsid w:val="00BC78DC"/>
    <w:rsid w:val="00BD086E"/>
    <w:rsid w:val="00BD2916"/>
    <w:rsid w:val="00BD2EC9"/>
    <w:rsid w:val="00BD2FCD"/>
    <w:rsid w:val="00BD4140"/>
    <w:rsid w:val="00BD5E1E"/>
    <w:rsid w:val="00BD6078"/>
    <w:rsid w:val="00BD6DE0"/>
    <w:rsid w:val="00BE00AE"/>
    <w:rsid w:val="00BE04EF"/>
    <w:rsid w:val="00BE057B"/>
    <w:rsid w:val="00BE36F7"/>
    <w:rsid w:val="00BE3AE0"/>
    <w:rsid w:val="00BE44A6"/>
    <w:rsid w:val="00BE4590"/>
    <w:rsid w:val="00BE4633"/>
    <w:rsid w:val="00BE537B"/>
    <w:rsid w:val="00BE6A2B"/>
    <w:rsid w:val="00BE6AA3"/>
    <w:rsid w:val="00BE7321"/>
    <w:rsid w:val="00BE7BF6"/>
    <w:rsid w:val="00BF182E"/>
    <w:rsid w:val="00BF524B"/>
    <w:rsid w:val="00BF60FD"/>
    <w:rsid w:val="00BF7EA6"/>
    <w:rsid w:val="00C02E6F"/>
    <w:rsid w:val="00C03FBD"/>
    <w:rsid w:val="00C0733D"/>
    <w:rsid w:val="00C117B5"/>
    <w:rsid w:val="00C14968"/>
    <w:rsid w:val="00C14E3F"/>
    <w:rsid w:val="00C16387"/>
    <w:rsid w:val="00C163F0"/>
    <w:rsid w:val="00C20926"/>
    <w:rsid w:val="00C21D45"/>
    <w:rsid w:val="00C21F0E"/>
    <w:rsid w:val="00C24E1A"/>
    <w:rsid w:val="00C251CA"/>
    <w:rsid w:val="00C256F4"/>
    <w:rsid w:val="00C25BA4"/>
    <w:rsid w:val="00C25F1E"/>
    <w:rsid w:val="00C267EC"/>
    <w:rsid w:val="00C27E18"/>
    <w:rsid w:val="00C31BC4"/>
    <w:rsid w:val="00C321AF"/>
    <w:rsid w:val="00C32FE9"/>
    <w:rsid w:val="00C332BC"/>
    <w:rsid w:val="00C36033"/>
    <w:rsid w:val="00C3799B"/>
    <w:rsid w:val="00C40D5D"/>
    <w:rsid w:val="00C40EB7"/>
    <w:rsid w:val="00C42622"/>
    <w:rsid w:val="00C42992"/>
    <w:rsid w:val="00C4439F"/>
    <w:rsid w:val="00C45015"/>
    <w:rsid w:val="00C45184"/>
    <w:rsid w:val="00C455AC"/>
    <w:rsid w:val="00C45E69"/>
    <w:rsid w:val="00C467AA"/>
    <w:rsid w:val="00C5128C"/>
    <w:rsid w:val="00C51947"/>
    <w:rsid w:val="00C51B8E"/>
    <w:rsid w:val="00C54A10"/>
    <w:rsid w:val="00C54B47"/>
    <w:rsid w:val="00C56BA1"/>
    <w:rsid w:val="00C56CE8"/>
    <w:rsid w:val="00C56FB7"/>
    <w:rsid w:val="00C57ED2"/>
    <w:rsid w:val="00C63C1B"/>
    <w:rsid w:val="00C63D27"/>
    <w:rsid w:val="00C6468C"/>
    <w:rsid w:val="00C652D8"/>
    <w:rsid w:val="00C66127"/>
    <w:rsid w:val="00C6617E"/>
    <w:rsid w:val="00C662AA"/>
    <w:rsid w:val="00C702AE"/>
    <w:rsid w:val="00C715A6"/>
    <w:rsid w:val="00C71745"/>
    <w:rsid w:val="00C74019"/>
    <w:rsid w:val="00C75154"/>
    <w:rsid w:val="00C75CFB"/>
    <w:rsid w:val="00C75D0B"/>
    <w:rsid w:val="00C76C2F"/>
    <w:rsid w:val="00C7713A"/>
    <w:rsid w:val="00C77313"/>
    <w:rsid w:val="00C80962"/>
    <w:rsid w:val="00C81DCD"/>
    <w:rsid w:val="00C82D0D"/>
    <w:rsid w:val="00C83E21"/>
    <w:rsid w:val="00C859C5"/>
    <w:rsid w:val="00C86647"/>
    <w:rsid w:val="00C900D9"/>
    <w:rsid w:val="00C916FE"/>
    <w:rsid w:val="00C923AB"/>
    <w:rsid w:val="00C94E0A"/>
    <w:rsid w:val="00C9525A"/>
    <w:rsid w:val="00C95722"/>
    <w:rsid w:val="00C97C2A"/>
    <w:rsid w:val="00CA20C2"/>
    <w:rsid w:val="00CA678F"/>
    <w:rsid w:val="00CB0BCD"/>
    <w:rsid w:val="00CB135D"/>
    <w:rsid w:val="00CB1E88"/>
    <w:rsid w:val="00CB1E89"/>
    <w:rsid w:val="00CB2169"/>
    <w:rsid w:val="00CB276B"/>
    <w:rsid w:val="00CB4AC7"/>
    <w:rsid w:val="00CC0457"/>
    <w:rsid w:val="00CC1032"/>
    <w:rsid w:val="00CC33D2"/>
    <w:rsid w:val="00CC4887"/>
    <w:rsid w:val="00CC4C0D"/>
    <w:rsid w:val="00CC5504"/>
    <w:rsid w:val="00CC580A"/>
    <w:rsid w:val="00CC6385"/>
    <w:rsid w:val="00CC6DBF"/>
    <w:rsid w:val="00CC6F41"/>
    <w:rsid w:val="00CD01A4"/>
    <w:rsid w:val="00CD04F8"/>
    <w:rsid w:val="00CD28F2"/>
    <w:rsid w:val="00CD5BB9"/>
    <w:rsid w:val="00CD7369"/>
    <w:rsid w:val="00CE1DEC"/>
    <w:rsid w:val="00CE2948"/>
    <w:rsid w:val="00CE2E82"/>
    <w:rsid w:val="00CE39A4"/>
    <w:rsid w:val="00CE55E6"/>
    <w:rsid w:val="00CE668C"/>
    <w:rsid w:val="00CE6F1A"/>
    <w:rsid w:val="00CE7B35"/>
    <w:rsid w:val="00CF0128"/>
    <w:rsid w:val="00CF216A"/>
    <w:rsid w:val="00CF243F"/>
    <w:rsid w:val="00CF2C81"/>
    <w:rsid w:val="00CF2FF8"/>
    <w:rsid w:val="00CF3CD6"/>
    <w:rsid w:val="00CF47E4"/>
    <w:rsid w:val="00CF6B0F"/>
    <w:rsid w:val="00CF6D4F"/>
    <w:rsid w:val="00CF7AC2"/>
    <w:rsid w:val="00D002DB"/>
    <w:rsid w:val="00D00D11"/>
    <w:rsid w:val="00D04595"/>
    <w:rsid w:val="00D04F2E"/>
    <w:rsid w:val="00D05A4C"/>
    <w:rsid w:val="00D05BD3"/>
    <w:rsid w:val="00D065EE"/>
    <w:rsid w:val="00D1239A"/>
    <w:rsid w:val="00D12892"/>
    <w:rsid w:val="00D13127"/>
    <w:rsid w:val="00D13B3F"/>
    <w:rsid w:val="00D13F90"/>
    <w:rsid w:val="00D1442A"/>
    <w:rsid w:val="00D14D94"/>
    <w:rsid w:val="00D1548C"/>
    <w:rsid w:val="00D16854"/>
    <w:rsid w:val="00D1799C"/>
    <w:rsid w:val="00D204C9"/>
    <w:rsid w:val="00D20C00"/>
    <w:rsid w:val="00D23722"/>
    <w:rsid w:val="00D24E32"/>
    <w:rsid w:val="00D24E6E"/>
    <w:rsid w:val="00D24EDB"/>
    <w:rsid w:val="00D25E19"/>
    <w:rsid w:val="00D2648E"/>
    <w:rsid w:val="00D27528"/>
    <w:rsid w:val="00D2762D"/>
    <w:rsid w:val="00D304F0"/>
    <w:rsid w:val="00D322EC"/>
    <w:rsid w:val="00D3329A"/>
    <w:rsid w:val="00D34567"/>
    <w:rsid w:val="00D347EF"/>
    <w:rsid w:val="00D34AED"/>
    <w:rsid w:val="00D36BE9"/>
    <w:rsid w:val="00D37D4E"/>
    <w:rsid w:val="00D37EF5"/>
    <w:rsid w:val="00D405D9"/>
    <w:rsid w:val="00D40B31"/>
    <w:rsid w:val="00D42EE3"/>
    <w:rsid w:val="00D45916"/>
    <w:rsid w:val="00D47CD7"/>
    <w:rsid w:val="00D50AE0"/>
    <w:rsid w:val="00D512F7"/>
    <w:rsid w:val="00D51D08"/>
    <w:rsid w:val="00D54361"/>
    <w:rsid w:val="00D54365"/>
    <w:rsid w:val="00D576D4"/>
    <w:rsid w:val="00D602B0"/>
    <w:rsid w:val="00D61B99"/>
    <w:rsid w:val="00D62291"/>
    <w:rsid w:val="00D6261A"/>
    <w:rsid w:val="00D636F8"/>
    <w:rsid w:val="00D63DA2"/>
    <w:rsid w:val="00D646F6"/>
    <w:rsid w:val="00D65F9B"/>
    <w:rsid w:val="00D66A7D"/>
    <w:rsid w:val="00D70E6A"/>
    <w:rsid w:val="00D73569"/>
    <w:rsid w:val="00D73B3C"/>
    <w:rsid w:val="00D75FE6"/>
    <w:rsid w:val="00D77648"/>
    <w:rsid w:val="00D80281"/>
    <w:rsid w:val="00D82AF0"/>
    <w:rsid w:val="00D83BEB"/>
    <w:rsid w:val="00D83FCD"/>
    <w:rsid w:val="00D84C28"/>
    <w:rsid w:val="00D85589"/>
    <w:rsid w:val="00D8593D"/>
    <w:rsid w:val="00D87F0F"/>
    <w:rsid w:val="00D90790"/>
    <w:rsid w:val="00D9198C"/>
    <w:rsid w:val="00D91B43"/>
    <w:rsid w:val="00D92375"/>
    <w:rsid w:val="00D92FDB"/>
    <w:rsid w:val="00D93CC1"/>
    <w:rsid w:val="00D94B9A"/>
    <w:rsid w:val="00D952B1"/>
    <w:rsid w:val="00D95725"/>
    <w:rsid w:val="00DA076D"/>
    <w:rsid w:val="00DA0DFD"/>
    <w:rsid w:val="00DA1A0C"/>
    <w:rsid w:val="00DA2231"/>
    <w:rsid w:val="00DA2700"/>
    <w:rsid w:val="00DA29D3"/>
    <w:rsid w:val="00DA42FE"/>
    <w:rsid w:val="00DA7C06"/>
    <w:rsid w:val="00DB0F75"/>
    <w:rsid w:val="00DB207C"/>
    <w:rsid w:val="00DB26B3"/>
    <w:rsid w:val="00DB26FE"/>
    <w:rsid w:val="00DB69C2"/>
    <w:rsid w:val="00DB70D7"/>
    <w:rsid w:val="00DC0041"/>
    <w:rsid w:val="00DC22A0"/>
    <w:rsid w:val="00DC2B41"/>
    <w:rsid w:val="00DC4C6E"/>
    <w:rsid w:val="00DC4E48"/>
    <w:rsid w:val="00DC5CA2"/>
    <w:rsid w:val="00DC680C"/>
    <w:rsid w:val="00DC6FF7"/>
    <w:rsid w:val="00DC7382"/>
    <w:rsid w:val="00DC75D7"/>
    <w:rsid w:val="00DC7E2F"/>
    <w:rsid w:val="00DD2CFC"/>
    <w:rsid w:val="00DD2E1A"/>
    <w:rsid w:val="00DD31B6"/>
    <w:rsid w:val="00DD4B4B"/>
    <w:rsid w:val="00DD4BFD"/>
    <w:rsid w:val="00DD4CB7"/>
    <w:rsid w:val="00DD5D8E"/>
    <w:rsid w:val="00DD6500"/>
    <w:rsid w:val="00DD6A81"/>
    <w:rsid w:val="00DD781F"/>
    <w:rsid w:val="00DD7CA9"/>
    <w:rsid w:val="00DE067A"/>
    <w:rsid w:val="00DE0795"/>
    <w:rsid w:val="00DE14FB"/>
    <w:rsid w:val="00DE215D"/>
    <w:rsid w:val="00DE23F8"/>
    <w:rsid w:val="00DE3E54"/>
    <w:rsid w:val="00DE4AC8"/>
    <w:rsid w:val="00DE5244"/>
    <w:rsid w:val="00DE5481"/>
    <w:rsid w:val="00DE5A16"/>
    <w:rsid w:val="00DF0188"/>
    <w:rsid w:val="00DF2624"/>
    <w:rsid w:val="00DF2FB8"/>
    <w:rsid w:val="00DF43C3"/>
    <w:rsid w:val="00E006F0"/>
    <w:rsid w:val="00E019E6"/>
    <w:rsid w:val="00E01A06"/>
    <w:rsid w:val="00E03C50"/>
    <w:rsid w:val="00E040E4"/>
    <w:rsid w:val="00E05083"/>
    <w:rsid w:val="00E0588E"/>
    <w:rsid w:val="00E06A7B"/>
    <w:rsid w:val="00E07C66"/>
    <w:rsid w:val="00E1094F"/>
    <w:rsid w:val="00E11D4F"/>
    <w:rsid w:val="00E11DBD"/>
    <w:rsid w:val="00E12705"/>
    <w:rsid w:val="00E14293"/>
    <w:rsid w:val="00E1430B"/>
    <w:rsid w:val="00E14BC1"/>
    <w:rsid w:val="00E1516E"/>
    <w:rsid w:val="00E1573B"/>
    <w:rsid w:val="00E15E24"/>
    <w:rsid w:val="00E16FEA"/>
    <w:rsid w:val="00E20082"/>
    <w:rsid w:val="00E25142"/>
    <w:rsid w:val="00E256A6"/>
    <w:rsid w:val="00E25CBA"/>
    <w:rsid w:val="00E26C80"/>
    <w:rsid w:val="00E27270"/>
    <w:rsid w:val="00E27769"/>
    <w:rsid w:val="00E30EC4"/>
    <w:rsid w:val="00E320ED"/>
    <w:rsid w:val="00E32449"/>
    <w:rsid w:val="00E32778"/>
    <w:rsid w:val="00E332EE"/>
    <w:rsid w:val="00E34B1A"/>
    <w:rsid w:val="00E35542"/>
    <w:rsid w:val="00E3576E"/>
    <w:rsid w:val="00E3615B"/>
    <w:rsid w:val="00E37768"/>
    <w:rsid w:val="00E42F0A"/>
    <w:rsid w:val="00E445A9"/>
    <w:rsid w:val="00E45A4F"/>
    <w:rsid w:val="00E45E23"/>
    <w:rsid w:val="00E50BDF"/>
    <w:rsid w:val="00E518AE"/>
    <w:rsid w:val="00E51B87"/>
    <w:rsid w:val="00E51F1D"/>
    <w:rsid w:val="00E538BF"/>
    <w:rsid w:val="00E53FB9"/>
    <w:rsid w:val="00E5634D"/>
    <w:rsid w:val="00E5758D"/>
    <w:rsid w:val="00E57EE0"/>
    <w:rsid w:val="00E601C1"/>
    <w:rsid w:val="00E609DF"/>
    <w:rsid w:val="00E61620"/>
    <w:rsid w:val="00E6197D"/>
    <w:rsid w:val="00E63072"/>
    <w:rsid w:val="00E63A38"/>
    <w:rsid w:val="00E6432C"/>
    <w:rsid w:val="00E65246"/>
    <w:rsid w:val="00E7082A"/>
    <w:rsid w:val="00E716C1"/>
    <w:rsid w:val="00E732C1"/>
    <w:rsid w:val="00E762DC"/>
    <w:rsid w:val="00E76915"/>
    <w:rsid w:val="00E76A7B"/>
    <w:rsid w:val="00E770FC"/>
    <w:rsid w:val="00E77358"/>
    <w:rsid w:val="00E776EB"/>
    <w:rsid w:val="00E80B98"/>
    <w:rsid w:val="00E82101"/>
    <w:rsid w:val="00E84082"/>
    <w:rsid w:val="00E862DB"/>
    <w:rsid w:val="00E87675"/>
    <w:rsid w:val="00E913AF"/>
    <w:rsid w:val="00E91F96"/>
    <w:rsid w:val="00E94D9B"/>
    <w:rsid w:val="00E96B91"/>
    <w:rsid w:val="00EA045F"/>
    <w:rsid w:val="00EA131E"/>
    <w:rsid w:val="00EA2672"/>
    <w:rsid w:val="00EA2956"/>
    <w:rsid w:val="00EA4BF9"/>
    <w:rsid w:val="00EA62D6"/>
    <w:rsid w:val="00EA6A6F"/>
    <w:rsid w:val="00EB296D"/>
    <w:rsid w:val="00EB2A4B"/>
    <w:rsid w:val="00EB2B3F"/>
    <w:rsid w:val="00EB6264"/>
    <w:rsid w:val="00EB72CE"/>
    <w:rsid w:val="00EB7A96"/>
    <w:rsid w:val="00EB7A99"/>
    <w:rsid w:val="00EC7956"/>
    <w:rsid w:val="00EC7EDA"/>
    <w:rsid w:val="00ED1FF0"/>
    <w:rsid w:val="00ED3306"/>
    <w:rsid w:val="00ED3E87"/>
    <w:rsid w:val="00ED423B"/>
    <w:rsid w:val="00ED4FB0"/>
    <w:rsid w:val="00ED5B43"/>
    <w:rsid w:val="00ED6C1E"/>
    <w:rsid w:val="00ED768A"/>
    <w:rsid w:val="00EE0FDD"/>
    <w:rsid w:val="00EE47E2"/>
    <w:rsid w:val="00EE6B87"/>
    <w:rsid w:val="00EF01D4"/>
    <w:rsid w:val="00EF1F60"/>
    <w:rsid w:val="00EF3025"/>
    <w:rsid w:val="00EF4CCE"/>
    <w:rsid w:val="00EF5B67"/>
    <w:rsid w:val="00EF6559"/>
    <w:rsid w:val="00F00059"/>
    <w:rsid w:val="00F008D0"/>
    <w:rsid w:val="00F02ABE"/>
    <w:rsid w:val="00F03E57"/>
    <w:rsid w:val="00F04313"/>
    <w:rsid w:val="00F04DBE"/>
    <w:rsid w:val="00F05089"/>
    <w:rsid w:val="00F051AB"/>
    <w:rsid w:val="00F05D70"/>
    <w:rsid w:val="00F061B5"/>
    <w:rsid w:val="00F06C86"/>
    <w:rsid w:val="00F10856"/>
    <w:rsid w:val="00F1191C"/>
    <w:rsid w:val="00F12512"/>
    <w:rsid w:val="00F13E1A"/>
    <w:rsid w:val="00F14C99"/>
    <w:rsid w:val="00F16449"/>
    <w:rsid w:val="00F16FBF"/>
    <w:rsid w:val="00F17E08"/>
    <w:rsid w:val="00F207CB"/>
    <w:rsid w:val="00F2328F"/>
    <w:rsid w:val="00F24291"/>
    <w:rsid w:val="00F255EB"/>
    <w:rsid w:val="00F25633"/>
    <w:rsid w:val="00F30552"/>
    <w:rsid w:val="00F30A44"/>
    <w:rsid w:val="00F32828"/>
    <w:rsid w:val="00F337C9"/>
    <w:rsid w:val="00F33854"/>
    <w:rsid w:val="00F34750"/>
    <w:rsid w:val="00F34C2E"/>
    <w:rsid w:val="00F35963"/>
    <w:rsid w:val="00F361CC"/>
    <w:rsid w:val="00F36E35"/>
    <w:rsid w:val="00F372BA"/>
    <w:rsid w:val="00F37A26"/>
    <w:rsid w:val="00F427B4"/>
    <w:rsid w:val="00F428C8"/>
    <w:rsid w:val="00F42994"/>
    <w:rsid w:val="00F43953"/>
    <w:rsid w:val="00F44C88"/>
    <w:rsid w:val="00F46301"/>
    <w:rsid w:val="00F46FF7"/>
    <w:rsid w:val="00F477FD"/>
    <w:rsid w:val="00F47D27"/>
    <w:rsid w:val="00F503BE"/>
    <w:rsid w:val="00F513D0"/>
    <w:rsid w:val="00F53444"/>
    <w:rsid w:val="00F53D1C"/>
    <w:rsid w:val="00F53F4E"/>
    <w:rsid w:val="00F53FAF"/>
    <w:rsid w:val="00F54EB0"/>
    <w:rsid w:val="00F54EF0"/>
    <w:rsid w:val="00F55FCC"/>
    <w:rsid w:val="00F62FB5"/>
    <w:rsid w:val="00F6317F"/>
    <w:rsid w:val="00F64347"/>
    <w:rsid w:val="00F64443"/>
    <w:rsid w:val="00F6459A"/>
    <w:rsid w:val="00F645A9"/>
    <w:rsid w:val="00F646E8"/>
    <w:rsid w:val="00F64707"/>
    <w:rsid w:val="00F652AD"/>
    <w:rsid w:val="00F65C19"/>
    <w:rsid w:val="00F6681C"/>
    <w:rsid w:val="00F66C96"/>
    <w:rsid w:val="00F71EA3"/>
    <w:rsid w:val="00F725CB"/>
    <w:rsid w:val="00F72659"/>
    <w:rsid w:val="00F73C8E"/>
    <w:rsid w:val="00F73D76"/>
    <w:rsid w:val="00F7500D"/>
    <w:rsid w:val="00F75361"/>
    <w:rsid w:val="00F75E60"/>
    <w:rsid w:val="00F76EF9"/>
    <w:rsid w:val="00F7709D"/>
    <w:rsid w:val="00F77198"/>
    <w:rsid w:val="00F77F1E"/>
    <w:rsid w:val="00F80CF7"/>
    <w:rsid w:val="00F8207B"/>
    <w:rsid w:val="00F8238B"/>
    <w:rsid w:val="00F84837"/>
    <w:rsid w:val="00F85377"/>
    <w:rsid w:val="00F87418"/>
    <w:rsid w:val="00F90487"/>
    <w:rsid w:val="00F90A13"/>
    <w:rsid w:val="00F92468"/>
    <w:rsid w:val="00F9267E"/>
    <w:rsid w:val="00F92C37"/>
    <w:rsid w:val="00F934CE"/>
    <w:rsid w:val="00F93B19"/>
    <w:rsid w:val="00F93CB4"/>
    <w:rsid w:val="00F9506C"/>
    <w:rsid w:val="00F96727"/>
    <w:rsid w:val="00F96EF4"/>
    <w:rsid w:val="00FA0890"/>
    <w:rsid w:val="00FA0EF4"/>
    <w:rsid w:val="00FA1875"/>
    <w:rsid w:val="00FA2D7B"/>
    <w:rsid w:val="00FA2F11"/>
    <w:rsid w:val="00FA342B"/>
    <w:rsid w:val="00FA3A68"/>
    <w:rsid w:val="00FA40DE"/>
    <w:rsid w:val="00FA60BC"/>
    <w:rsid w:val="00FB023F"/>
    <w:rsid w:val="00FB2801"/>
    <w:rsid w:val="00FB3D24"/>
    <w:rsid w:val="00FB4440"/>
    <w:rsid w:val="00FB46C9"/>
    <w:rsid w:val="00FB4A3C"/>
    <w:rsid w:val="00FB65C9"/>
    <w:rsid w:val="00FC132E"/>
    <w:rsid w:val="00FC4699"/>
    <w:rsid w:val="00FC4B86"/>
    <w:rsid w:val="00FC690C"/>
    <w:rsid w:val="00FC76FE"/>
    <w:rsid w:val="00FC7C2E"/>
    <w:rsid w:val="00FD0553"/>
    <w:rsid w:val="00FD19F5"/>
    <w:rsid w:val="00FD2068"/>
    <w:rsid w:val="00FD22E4"/>
    <w:rsid w:val="00FD31CB"/>
    <w:rsid w:val="00FD32BB"/>
    <w:rsid w:val="00FD4423"/>
    <w:rsid w:val="00FD6C70"/>
    <w:rsid w:val="00FD7FB8"/>
    <w:rsid w:val="00FE08BC"/>
    <w:rsid w:val="00FE0B3F"/>
    <w:rsid w:val="00FE1EE1"/>
    <w:rsid w:val="00FE214C"/>
    <w:rsid w:val="00FE2F52"/>
    <w:rsid w:val="00FE5753"/>
    <w:rsid w:val="00FE58AC"/>
    <w:rsid w:val="00FE58CA"/>
    <w:rsid w:val="00FE70E0"/>
    <w:rsid w:val="00FE7450"/>
    <w:rsid w:val="00FE7EA5"/>
    <w:rsid w:val="00FF0D54"/>
    <w:rsid w:val="00FF164D"/>
    <w:rsid w:val="00FF1700"/>
    <w:rsid w:val="00FF7F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3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52B1"/>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4627E"/>
    <w:pPr>
      <w:autoSpaceDE w:val="0"/>
      <w:autoSpaceDN w:val="0"/>
      <w:adjustRightInd w:val="0"/>
    </w:pPr>
    <w:rPr>
      <w:color w:val="000000"/>
      <w:sz w:val="24"/>
      <w:szCs w:val="24"/>
    </w:rPr>
  </w:style>
  <w:style w:type="paragraph" w:customStyle="1" w:styleId="Default1">
    <w:name w:val="Default1"/>
    <w:basedOn w:val="Default"/>
    <w:next w:val="Default"/>
    <w:rsid w:val="000A1155"/>
    <w:rPr>
      <w:color w:val="auto"/>
    </w:rPr>
  </w:style>
  <w:style w:type="paragraph" w:styleId="Header">
    <w:name w:val="header"/>
    <w:basedOn w:val="Normal"/>
    <w:link w:val="HeaderChar"/>
    <w:uiPriority w:val="99"/>
    <w:rsid w:val="00233196"/>
    <w:pPr>
      <w:tabs>
        <w:tab w:val="center" w:pos="4536"/>
        <w:tab w:val="right" w:pos="9072"/>
      </w:tabs>
    </w:pPr>
  </w:style>
  <w:style w:type="paragraph" w:styleId="Footer">
    <w:name w:val="footer"/>
    <w:basedOn w:val="Normal"/>
    <w:link w:val="FooterChar"/>
    <w:uiPriority w:val="99"/>
    <w:rsid w:val="00233196"/>
    <w:pPr>
      <w:tabs>
        <w:tab w:val="center" w:pos="4536"/>
        <w:tab w:val="right" w:pos="9072"/>
      </w:tabs>
    </w:pPr>
  </w:style>
  <w:style w:type="paragraph" w:styleId="Title">
    <w:name w:val="Title"/>
    <w:basedOn w:val="Normal"/>
    <w:next w:val="Normal"/>
    <w:link w:val="TitleChar"/>
    <w:qFormat/>
    <w:rsid w:val="00233196"/>
    <w:pPr>
      <w:spacing w:after="480"/>
      <w:jc w:val="center"/>
    </w:pPr>
    <w:rPr>
      <w:b/>
      <w:snapToGrid w:val="0"/>
      <w:sz w:val="48"/>
      <w:lang w:val="en-GB"/>
    </w:rPr>
  </w:style>
  <w:style w:type="paragraph" w:customStyle="1" w:styleId="CharCharChar1CharCharChar1CharCharCharCharCharCharCharCharCharCharChar">
    <w:name w:val="Char Char Char1 Char Char Char1 Char Char Char Char Char Char Char Char Char Char Char"/>
    <w:basedOn w:val="Normal"/>
    <w:rsid w:val="00233196"/>
    <w:pPr>
      <w:tabs>
        <w:tab w:val="left" w:pos="709"/>
      </w:tabs>
    </w:pPr>
    <w:rPr>
      <w:rFonts w:ascii="Tahoma" w:hAnsi="Tahoma"/>
      <w:lang w:val="pl-PL" w:eastAsia="pl-PL"/>
    </w:rPr>
  </w:style>
  <w:style w:type="paragraph" w:styleId="BalloonText">
    <w:name w:val="Balloon Text"/>
    <w:basedOn w:val="Normal"/>
    <w:semiHidden/>
    <w:rsid w:val="00297017"/>
    <w:rPr>
      <w:rFonts w:ascii="Tahoma" w:hAnsi="Tahoma" w:cs="Tahoma"/>
      <w:sz w:val="16"/>
      <w:szCs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F66C96"/>
  </w:style>
  <w:style w:type="character" w:styleId="FootnoteReference">
    <w:name w:val="footnote reference"/>
    <w:rsid w:val="00F66C96"/>
    <w:rPr>
      <w:vertAlign w:val="superscript"/>
    </w:rPr>
  </w:style>
  <w:style w:type="character" w:styleId="CommentReference">
    <w:name w:val="annotation reference"/>
    <w:semiHidden/>
    <w:rsid w:val="00300BD0"/>
    <w:rPr>
      <w:sz w:val="16"/>
      <w:szCs w:val="16"/>
    </w:rPr>
  </w:style>
  <w:style w:type="paragraph" w:styleId="CommentText">
    <w:name w:val="annotation text"/>
    <w:basedOn w:val="Normal"/>
    <w:link w:val="CommentTextChar"/>
    <w:rsid w:val="00300BD0"/>
  </w:style>
  <w:style w:type="table" w:styleId="TableGrid">
    <w:name w:val="Table Grid"/>
    <w:basedOn w:val="TableNormal"/>
    <w:rsid w:val="00DB2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8B483D"/>
    <w:rPr>
      <w:b/>
      <w:bCs/>
      <w:lang w:val="en-US" w:eastAsia="en-US"/>
    </w:rPr>
  </w:style>
  <w:style w:type="paragraph" w:customStyle="1" w:styleId="Char">
    <w:name w:val="Char Знак Знак"/>
    <w:basedOn w:val="Normal"/>
    <w:rsid w:val="00F90A13"/>
    <w:pPr>
      <w:tabs>
        <w:tab w:val="left" w:pos="709"/>
      </w:tabs>
    </w:pPr>
    <w:rPr>
      <w:rFonts w:ascii="Tahoma" w:hAnsi="Tahoma" w:cs="Tahoma"/>
      <w:lang w:val="pl-PL" w:eastAsia="pl-PL"/>
    </w:rPr>
  </w:style>
  <w:style w:type="character" w:styleId="PageNumber">
    <w:name w:val="page number"/>
    <w:basedOn w:val="DefaultParagraphFont"/>
    <w:rsid w:val="008F50E4"/>
  </w:style>
  <w:style w:type="paragraph" w:customStyle="1" w:styleId="CharCharCharCharCharCharChar1CharCharCharCharChar">
    <w:name w:val="Char Char Char Char Char Char Char1 Char Char Char Char Char"/>
    <w:basedOn w:val="Normal"/>
    <w:rsid w:val="00662830"/>
    <w:pPr>
      <w:tabs>
        <w:tab w:val="left" w:pos="709"/>
      </w:tabs>
    </w:pPr>
    <w:rPr>
      <w:rFonts w:ascii="Tahoma" w:hAnsi="Tahoma"/>
      <w:lang w:val="pl-PL" w:eastAsia="pl-PL"/>
    </w:rPr>
  </w:style>
  <w:style w:type="character" w:customStyle="1" w:styleId="TitleChar">
    <w:name w:val="Title Char"/>
    <w:link w:val="Title"/>
    <w:locked/>
    <w:rsid w:val="001E4F38"/>
    <w:rPr>
      <w:rFonts w:eastAsia="Calibri"/>
      <w:b/>
      <w:snapToGrid w:val="0"/>
      <w:sz w:val="48"/>
      <w:lang w:val="en-GB" w:eastAsia="bg-BG" w:bidi="ar-SA"/>
    </w:rPr>
  </w:style>
  <w:style w:type="paragraph" w:styleId="ListParagraph">
    <w:name w:val="List Paragraph"/>
    <w:basedOn w:val="Normal"/>
    <w:uiPriority w:val="34"/>
    <w:qFormat/>
    <w:rsid w:val="006E5F5D"/>
    <w:pPr>
      <w:suppressAutoHyphens/>
      <w:spacing w:after="200" w:line="276" w:lineRule="auto"/>
    </w:pPr>
    <w:rPr>
      <w:rFonts w:ascii="Calibri" w:eastAsia="SimSun" w:hAnsi="Calibri"/>
      <w:kern w:val="1"/>
      <w:sz w:val="22"/>
      <w:szCs w:val="22"/>
      <w:lang w:val="en-GB" w:eastAsia="ar-SA"/>
    </w:rPr>
  </w:style>
  <w:style w:type="character" w:customStyle="1" w:styleId="CommentTextChar">
    <w:name w:val="Comment Text Char"/>
    <w:link w:val="CommentText"/>
    <w:rsid w:val="00FD32BB"/>
    <w:rPr>
      <w:rFonts w:eastAsia="Calibri"/>
      <w:lang w:val="bg-BG" w:eastAsia="bg-BG"/>
    </w:rPr>
  </w:style>
  <w:style w:type="character" w:customStyle="1" w:styleId="HeaderChar">
    <w:name w:val="Header Char"/>
    <w:link w:val="Header"/>
    <w:uiPriority w:val="99"/>
    <w:rsid w:val="008D7088"/>
    <w:rPr>
      <w:rFonts w:eastAsia="Calibri"/>
      <w:lang w:val="bg-BG" w:eastAsia="bg-BG"/>
    </w:rPr>
  </w:style>
  <w:style w:type="paragraph" w:styleId="Subtitle">
    <w:name w:val="Subtitle"/>
    <w:basedOn w:val="Normal"/>
    <w:next w:val="Normal"/>
    <w:link w:val="SubtitleChar"/>
    <w:uiPriority w:val="11"/>
    <w:qFormat/>
    <w:rsid w:val="005B20B8"/>
    <w:pPr>
      <w:spacing w:after="160" w:line="256" w:lineRule="auto"/>
    </w:pPr>
    <w:rPr>
      <w:rFonts w:ascii="Calibri" w:eastAsia="Times New Roman" w:hAnsi="Calibri"/>
      <w:color w:val="5A5A5A"/>
      <w:spacing w:val="15"/>
      <w:sz w:val="22"/>
      <w:szCs w:val="22"/>
      <w:lang w:val="en-US" w:eastAsia="en-US"/>
    </w:rPr>
  </w:style>
  <w:style w:type="character" w:customStyle="1" w:styleId="SubtitleChar">
    <w:name w:val="Subtitle Char"/>
    <w:link w:val="Subtitle"/>
    <w:uiPriority w:val="11"/>
    <w:rsid w:val="005B20B8"/>
    <w:rPr>
      <w:rFonts w:ascii="Calibri" w:hAnsi="Calibri"/>
      <w:color w:val="5A5A5A"/>
      <w:spacing w:val="15"/>
      <w:sz w:val="22"/>
      <w:szCs w:val="22"/>
    </w:rPr>
  </w:style>
  <w:style w:type="paragraph" w:styleId="EndnoteText">
    <w:name w:val="endnote text"/>
    <w:basedOn w:val="Normal"/>
    <w:link w:val="EndnoteTextChar"/>
    <w:rsid w:val="005D5012"/>
  </w:style>
  <w:style w:type="character" w:customStyle="1" w:styleId="EndnoteTextChar">
    <w:name w:val="Endnote Text Char"/>
    <w:basedOn w:val="DefaultParagraphFont"/>
    <w:link w:val="EndnoteText"/>
    <w:rsid w:val="005D5012"/>
    <w:rPr>
      <w:rFonts w:eastAsia="Calibri"/>
    </w:rPr>
  </w:style>
  <w:style w:type="character" w:styleId="EndnoteReference">
    <w:name w:val="endnote reference"/>
    <w:basedOn w:val="DefaultParagraphFont"/>
    <w:rsid w:val="005D5012"/>
    <w:rPr>
      <w:vertAlign w:val="superscript"/>
    </w:rPr>
  </w:style>
  <w:style w:type="paragraph" w:styleId="Revision">
    <w:name w:val="Revision"/>
    <w:hidden/>
    <w:uiPriority w:val="99"/>
    <w:semiHidden/>
    <w:rsid w:val="00002EDF"/>
    <w:rPr>
      <w:rFonts w:eastAsia="Calibri"/>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15474F"/>
    <w:rPr>
      <w:rFonts w:eastAsia="Calibri"/>
    </w:rPr>
  </w:style>
  <w:style w:type="character" w:customStyle="1" w:styleId="FooterChar">
    <w:name w:val="Footer Char"/>
    <w:basedOn w:val="DefaultParagraphFont"/>
    <w:link w:val="Footer"/>
    <w:uiPriority w:val="99"/>
    <w:rsid w:val="008740B8"/>
    <w:rPr>
      <w:rFonts w:eastAsia="Calibri"/>
    </w:rPr>
  </w:style>
  <w:style w:type="character" w:styleId="Hyperlink">
    <w:name w:val="Hyperlink"/>
    <w:basedOn w:val="DefaultParagraphFont"/>
    <w:uiPriority w:val="99"/>
    <w:unhideWhenUsed/>
    <w:rsid w:val="00DD4BFD"/>
    <w:rPr>
      <w:color w:val="0000FF"/>
      <w:u w:val="single"/>
    </w:rPr>
  </w:style>
  <w:style w:type="character" w:styleId="FollowedHyperlink">
    <w:name w:val="FollowedHyperlink"/>
    <w:basedOn w:val="DefaultParagraphFont"/>
    <w:rsid w:val="00A36620"/>
    <w:rPr>
      <w:color w:val="954F72" w:themeColor="followedHyperlink"/>
      <w:u w:val="single"/>
    </w:rPr>
  </w:style>
  <w:style w:type="paragraph" w:styleId="HTMLPreformatted">
    <w:name w:val="HTML Preformatted"/>
    <w:basedOn w:val="Normal"/>
    <w:link w:val="HTMLPreformattedChar"/>
    <w:rsid w:val="00805EB5"/>
    <w:rPr>
      <w:rFonts w:ascii="Consolas" w:hAnsi="Consolas"/>
    </w:rPr>
  </w:style>
  <w:style w:type="character" w:customStyle="1" w:styleId="HTMLPreformattedChar">
    <w:name w:val="HTML Preformatted Char"/>
    <w:basedOn w:val="DefaultParagraphFont"/>
    <w:link w:val="HTMLPreformatted"/>
    <w:rsid w:val="00805EB5"/>
    <w:rPr>
      <w:rFonts w:ascii="Consolas" w:eastAsia="Calibri"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470330">
      <w:bodyDiv w:val="1"/>
      <w:marLeft w:val="0"/>
      <w:marRight w:val="0"/>
      <w:marTop w:val="0"/>
      <w:marBottom w:val="0"/>
      <w:divBdr>
        <w:top w:val="none" w:sz="0" w:space="0" w:color="auto"/>
        <w:left w:val="none" w:sz="0" w:space="0" w:color="auto"/>
        <w:bottom w:val="none" w:sz="0" w:space="0" w:color="auto"/>
        <w:right w:val="none" w:sz="0" w:space="0" w:color="auto"/>
      </w:divBdr>
    </w:div>
    <w:div w:id="443381518">
      <w:bodyDiv w:val="1"/>
      <w:marLeft w:val="0"/>
      <w:marRight w:val="0"/>
      <w:marTop w:val="0"/>
      <w:marBottom w:val="0"/>
      <w:divBdr>
        <w:top w:val="none" w:sz="0" w:space="0" w:color="auto"/>
        <w:left w:val="none" w:sz="0" w:space="0" w:color="auto"/>
        <w:bottom w:val="none" w:sz="0" w:space="0" w:color="auto"/>
        <w:right w:val="none" w:sz="0" w:space="0" w:color="auto"/>
      </w:divBdr>
    </w:div>
    <w:div w:id="532227941">
      <w:bodyDiv w:val="1"/>
      <w:marLeft w:val="0"/>
      <w:marRight w:val="0"/>
      <w:marTop w:val="0"/>
      <w:marBottom w:val="0"/>
      <w:divBdr>
        <w:top w:val="none" w:sz="0" w:space="0" w:color="auto"/>
        <w:left w:val="none" w:sz="0" w:space="0" w:color="auto"/>
        <w:bottom w:val="none" w:sz="0" w:space="0" w:color="auto"/>
        <w:right w:val="none" w:sz="0" w:space="0" w:color="auto"/>
      </w:divBdr>
    </w:div>
    <w:div w:id="1175807849">
      <w:bodyDiv w:val="1"/>
      <w:marLeft w:val="0"/>
      <w:marRight w:val="0"/>
      <w:marTop w:val="0"/>
      <w:marBottom w:val="0"/>
      <w:divBdr>
        <w:top w:val="none" w:sz="0" w:space="0" w:color="auto"/>
        <w:left w:val="none" w:sz="0" w:space="0" w:color="auto"/>
        <w:bottom w:val="none" w:sz="0" w:space="0" w:color="auto"/>
        <w:right w:val="none" w:sz="0" w:space="0" w:color="auto"/>
      </w:divBdr>
    </w:div>
    <w:div w:id="1524053030">
      <w:bodyDiv w:val="1"/>
      <w:marLeft w:val="0"/>
      <w:marRight w:val="0"/>
      <w:marTop w:val="0"/>
      <w:marBottom w:val="0"/>
      <w:divBdr>
        <w:top w:val="none" w:sz="0" w:space="0" w:color="auto"/>
        <w:left w:val="none" w:sz="0" w:space="0" w:color="auto"/>
        <w:bottom w:val="none" w:sz="0" w:space="0" w:color="auto"/>
        <w:right w:val="none" w:sz="0" w:space="0" w:color="auto"/>
      </w:divBdr>
    </w:div>
    <w:div w:id="1655336844">
      <w:bodyDiv w:val="1"/>
      <w:marLeft w:val="0"/>
      <w:marRight w:val="0"/>
      <w:marTop w:val="0"/>
      <w:marBottom w:val="0"/>
      <w:divBdr>
        <w:top w:val="none" w:sz="0" w:space="0" w:color="auto"/>
        <w:left w:val="none" w:sz="0" w:space="0" w:color="auto"/>
        <w:bottom w:val="none" w:sz="0" w:space="0" w:color="auto"/>
        <w:right w:val="none" w:sz="0" w:space="0" w:color="auto"/>
      </w:divBdr>
    </w:div>
    <w:div w:id="1727755717">
      <w:bodyDiv w:val="1"/>
      <w:marLeft w:val="0"/>
      <w:marRight w:val="0"/>
      <w:marTop w:val="0"/>
      <w:marBottom w:val="0"/>
      <w:divBdr>
        <w:top w:val="none" w:sz="0" w:space="0" w:color="auto"/>
        <w:left w:val="none" w:sz="0" w:space="0" w:color="auto"/>
        <w:bottom w:val="none" w:sz="0" w:space="0" w:color="auto"/>
        <w:right w:val="none" w:sz="0" w:space="0" w:color="auto"/>
      </w:divBdr>
      <w:divsChild>
        <w:div w:id="795414898">
          <w:marLeft w:val="0"/>
          <w:marRight w:val="0"/>
          <w:marTop w:val="0"/>
          <w:marBottom w:val="0"/>
          <w:divBdr>
            <w:top w:val="none" w:sz="0" w:space="0" w:color="auto"/>
            <w:left w:val="none" w:sz="0" w:space="0" w:color="auto"/>
            <w:bottom w:val="none" w:sz="0" w:space="0" w:color="auto"/>
            <w:right w:val="none" w:sz="0" w:space="0" w:color="auto"/>
          </w:divBdr>
        </w:div>
        <w:div w:id="1489711000">
          <w:marLeft w:val="0"/>
          <w:marRight w:val="0"/>
          <w:marTop w:val="0"/>
          <w:marBottom w:val="0"/>
          <w:divBdr>
            <w:top w:val="none" w:sz="0" w:space="0" w:color="auto"/>
            <w:left w:val="none" w:sz="0" w:space="0" w:color="auto"/>
            <w:bottom w:val="none" w:sz="0" w:space="0" w:color="auto"/>
            <w:right w:val="none" w:sz="0" w:space="0" w:color="auto"/>
          </w:divBdr>
        </w:div>
        <w:div w:id="1698966211">
          <w:marLeft w:val="0"/>
          <w:marRight w:val="0"/>
          <w:marTop w:val="0"/>
          <w:marBottom w:val="0"/>
          <w:divBdr>
            <w:top w:val="none" w:sz="0" w:space="0" w:color="auto"/>
            <w:left w:val="none" w:sz="0" w:space="0" w:color="auto"/>
            <w:bottom w:val="none" w:sz="0" w:space="0" w:color="auto"/>
            <w:right w:val="none" w:sz="0" w:space="0" w:color="auto"/>
          </w:divBdr>
        </w:div>
        <w:div w:id="91049558">
          <w:marLeft w:val="0"/>
          <w:marRight w:val="0"/>
          <w:marTop w:val="0"/>
          <w:marBottom w:val="0"/>
          <w:divBdr>
            <w:top w:val="none" w:sz="0" w:space="0" w:color="auto"/>
            <w:left w:val="none" w:sz="0" w:space="0" w:color="auto"/>
            <w:bottom w:val="none" w:sz="0" w:space="0" w:color="auto"/>
            <w:right w:val="none" w:sz="0" w:space="0" w:color="auto"/>
          </w:divBdr>
        </w:div>
      </w:divsChild>
    </w:div>
    <w:div w:id="18075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5801E-0418-45CC-9050-C8DB7B27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2217</Words>
  <Characters>12639</Characters>
  <Application>Microsoft Office Word</Application>
  <DocSecurity>0</DocSecurity>
  <Lines>105</Lines>
  <Paragraphs>29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14827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2020-03-25T08:44:00Z</dcterms:created>
  <dcterms:modified xsi:type="dcterms:W3CDTF">2020-04-28T09:50:00Z</dcterms:modified>
</cp:coreProperties>
</file>